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3E" w:rsidRPr="002947A5" w:rsidRDefault="002947A5" w:rsidP="0044153E">
      <w:pPr>
        <w:rPr>
          <w:rFonts w:ascii="仿宋" w:eastAsia="仿宋" w:hAnsi="仿宋"/>
          <w:sz w:val="32"/>
          <w:szCs w:val="32"/>
        </w:rPr>
      </w:pPr>
      <w:r w:rsidRPr="002947A5">
        <w:rPr>
          <w:rFonts w:ascii="仿宋" w:eastAsia="仿宋" w:hAnsi="仿宋" w:hint="eastAsia"/>
          <w:sz w:val="32"/>
          <w:szCs w:val="32"/>
        </w:rPr>
        <w:t>附件5：</w:t>
      </w:r>
    </w:p>
    <w:p w:rsidR="0044153E" w:rsidRPr="004E4D3B" w:rsidRDefault="0044153E" w:rsidP="0044153E">
      <w:pPr>
        <w:jc w:val="center"/>
        <w:rPr>
          <w:rFonts w:ascii="黑体" w:eastAsia="黑体" w:hAnsi="黑体"/>
          <w:sz w:val="32"/>
          <w:szCs w:val="32"/>
        </w:rPr>
      </w:pPr>
      <w:r w:rsidRPr="004E4D3B">
        <w:rPr>
          <w:rFonts w:ascii="黑体" w:eastAsia="黑体" w:hAnsi="黑体" w:hint="eastAsia"/>
          <w:sz w:val="32"/>
          <w:szCs w:val="32"/>
        </w:rPr>
        <w:t>山西医科大学2016年</w:t>
      </w:r>
      <w:r w:rsidRPr="004E4D3B">
        <w:rPr>
          <w:rFonts w:ascii="黑体" w:eastAsia="黑体" w:hAnsi="黑体" w:hint="eastAsia"/>
          <w:sz w:val="32"/>
          <w:szCs w:val="32"/>
          <w:u w:val="single"/>
        </w:rPr>
        <w:t>学术学位</w:t>
      </w:r>
      <w:r w:rsidRPr="004E4D3B">
        <w:rPr>
          <w:rFonts w:ascii="黑体" w:eastAsia="黑体" w:hAnsi="黑体" w:hint="eastAsia"/>
          <w:sz w:val="32"/>
          <w:szCs w:val="32"/>
        </w:rPr>
        <w:t>硕士研究生招生资格导师情况汇总表</w:t>
      </w:r>
    </w:p>
    <w:p w:rsidR="0044153E" w:rsidRPr="001B5CB0" w:rsidRDefault="0044153E" w:rsidP="0044153E">
      <w:pPr>
        <w:ind w:firstLineChars="343" w:firstLine="823"/>
        <w:rPr>
          <w:rFonts w:ascii="仿宋" w:eastAsia="仿宋" w:hAnsi="仿宋"/>
        </w:rPr>
      </w:pPr>
      <w:r w:rsidRPr="001B5CB0">
        <w:rPr>
          <w:rFonts w:ascii="仿宋" w:eastAsia="仿宋" w:hAnsi="仿宋" w:cs="宋体" w:hint="eastAsia"/>
          <w:kern w:val="0"/>
          <w:sz w:val="24"/>
        </w:rPr>
        <w:t>所属院系（盖章）                                                                               负责人：</w:t>
      </w:r>
    </w:p>
    <w:tbl>
      <w:tblPr>
        <w:tblW w:w="14155"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3"/>
        <w:gridCol w:w="2186"/>
        <w:gridCol w:w="2576"/>
        <w:gridCol w:w="1194"/>
        <w:gridCol w:w="1354"/>
        <w:gridCol w:w="1084"/>
        <w:gridCol w:w="2172"/>
        <w:gridCol w:w="1201"/>
        <w:gridCol w:w="1185"/>
      </w:tblGrid>
      <w:tr w:rsidR="0044153E" w:rsidRPr="0069291F" w:rsidTr="008E565D">
        <w:trPr>
          <w:trHeight w:val="350"/>
          <w:jc w:val="center"/>
        </w:trPr>
        <w:tc>
          <w:tcPr>
            <w:tcW w:w="1203" w:type="dxa"/>
            <w:shd w:val="clear" w:color="auto" w:fill="auto"/>
            <w:noWrap/>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序号</w:t>
            </w:r>
          </w:p>
        </w:tc>
        <w:tc>
          <w:tcPr>
            <w:tcW w:w="2186" w:type="dxa"/>
            <w:shd w:val="clear" w:color="auto" w:fill="auto"/>
            <w:noWrap/>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学科专业名称</w:t>
            </w:r>
          </w:p>
        </w:tc>
        <w:tc>
          <w:tcPr>
            <w:tcW w:w="2576" w:type="dxa"/>
            <w:shd w:val="clear" w:color="auto" w:fill="auto"/>
            <w:noWrap/>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研究方向</w:t>
            </w:r>
          </w:p>
        </w:tc>
        <w:tc>
          <w:tcPr>
            <w:tcW w:w="1194" w:type="dxa"/>
            <w:shd w:val="clear" w:color="auto" w:fill="auto"/>
            <w:noWrap/>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指导教师</w:t>
            </w:r>
          </w:p>
        </w:tc>
        <w:tc>
          <w:tcPr>
            <w:tcW w:w="1354" w:type="dxa"/>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导师资格</w:t>
            </w:r>
          </w:p>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审批专业</w:t>
            </w:r>
          </w:p>
        </w:tc>
        <w:tc>
          <w:tcPr>
            <w:tcW w:w="1084" w:type="dxa"/>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出生年月</w:t>
            </w:r>
          </w:p>
        </w:tc>
        <w:tc>
          <w:tcPr>
            <w:tcW w:w="2172" w:type="dxa"/>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正在主持科研项目</w:t>
            </w:r>
          </w:p>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（名称、编号）</w:t>
            </w:r>
          </w:p>
        </w:tc>
        <w:tc>
          <w:tcPr>
            <w:tcW w:w="1201" w:type="dxa"/>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科研经费（未支出部分）</w:t>
            </w:r>
          </w:p>
        </w:tc>
        <w:tc>
          <w:tcPr>
            <w:tcW w:w="1185" w:type="dxa"/>
            <w:shd w:val="clear" w:color="auto" w:fill="auto"/>
            <w:noWrap/>
            <w:vAlign w:val="center"/>
          </w:tcPr>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对考生</w:t>
            </w:r>
          </w:p>
          <w:p w:rsidR="0044153E" w:rsidRPr="0069291F" w:rsidRDefault="0044153E" w:rsidP="008E565D">
            <w:pPr>
              <w:widowControl/>
              <w:jc w:val="center"/>
              <w:rPr>
                <w:rFonts w:ascii="黑体" w:eastAsia="黑体" w:hAnsiTheme="minorEastAsia" w:cs="宋体"/>
                <w:kern w:val="0"/>
                <w:sz w:val="24"/>
              </w:rPr>
            </w:pPr>
            <w:r w:rsidRPr="0069291F">
              <w:rPr>
                <w:rFonts w:ascii="黑体" w:eastAsia="黑体" w:hAnsiTheme="minorEastAsia" w:cs="宋体" w:hint="eastAsia"/>
                <w:kern w:val="0"/>
                <w:sz w:val="24"/>
              </w:rPr>
              <w:t>其它要求</w:t>
            </w:r>
          </w:p>
        </w:tc>
      </w:tr>
      <w:tr w:rsidR="008E565D" w:rsidRPr="0069291F" w:rsidTr="008E565D">
        <w:trPr>
          <w:trHeight w:val="350"/>
          <w:jc w:val="center"/>
        </w:trPr>
        <w:tc>
          <w:tcPr>
            <w:tcW w:w="1203" w:type="dxa"/>
            <w:shd w:val="clear" w:color="auto" w:fill="auto"/>
            <w:noWrap/>
            <w:vAlign w:val="center"/>
          </w:tcPr>
          <w:p w:rsidR="008E565D" w:rsidRPr="0069291F" w:rsidRDefault="00F15A7E" w:rsidP="008E565D">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186" w:type="dxa"/>
            <w:shd w:val="clear" w:color="auto" w:fill="auto"/>
            <w:noWrap/>
            <w:vAlign w:val="center"/>
          </w:tcPr>
          <w:p w:rsidR="008E565D" w:rsidRPr="0069291F" w:rsidRDefault="008E565D"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伤害性信号转导与器官损伤、保护</w:t>
            </w:r>
          </w:p>
        </w:tc>
        <w:tc>
          <w:tcPr>
            <w:tcW w:w="1194" w:type="dxa"/>
            <w:shd w:val="clear" w:color="auto" w:fill="auto"/>
            <w:noWrap/>
            <w:vAlign w:val="center"/>
          </w:tcPr>
          <w:p w:rsidR="008E565D" w:rsidRPr="0069291F" w:rsidRDefault="008E565D"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郭  政</w:t>
            </w:r>
          </w:p>
        </w:tc>
        <w:tc>
          <w:tcPr>
            <w:tcW w:w="1354" w:type="dxa"/>
            <w:vAlign w:val="center"/>
          </w:tcPr>
          <w:p w:rsidR="008E565D" w:rsidRPr="0069291F" w:rsidRDefault="008E565D"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1960.02</w:t>
            </w:r>
          </w:p>
        </w:tc>
        <w:tc>
          <w:tcPr>
            <w:tcW w:w="2172"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心肌缺血后适应保护效应研究 国家自然基金 30972860</w:t>
            </w:r>
          </w:p>
        </w:tc>
        <w:tc>
          <w:tcPr>
            <w:tcW w:w="1201"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60万</w:t>
            </w:r>
          </w:p>
        </w:tc>
        <w:tc>
          <w:tcPr>
            <w:tcW w:w="1185"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本科专业为临床医学或麻醉学 英语四级</w:t>
            </w:r>
          </w:p>
        </w:tc>
      </w:tr>
      <w:tr w:rsidR="008E565D" w:rsidRPr="0069291F" w:rsidTr="008E565D">
        <w:trPr>
          <w:trHeight w:val="956"/>
          <w:jc w:val="center"/>
        </w:trPr>
        <w:tc>
          <w:tcPr>
            <w:tcW w:w="1203" w:type="dxa"/>
            <w:shd w:val="clear" w:color="auto" w:fill="auto"/>
            <w:noWrap/>
            <w:vAlign w:val="center"/>
          </w:tcPr>
          <w:p w:rsidR="008E565D"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186" w:type="dxa"/>
            <w:shd w:val="clear" w:color="auto" w:fill="auto"/>
            <w:noWrap/>
            <w:vAlign w:val="center"/>
          </w:tcPr>
          <w:p w:rsidR="008E565D" w:rsidRPr="0069291F" w:rsidRDefault="008E565D"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伤害性信号转导与器官损伤、保护</w:t>
            </w:r>
          </w:p>
        </w:tc>
        <w:tc>
          <w:tcPr>
            <w:tcW w:w="1194"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岳维</w:t>
            </w:r>
          </w:p>
        </w:tc>
        <w:tc>
          <w:tcPr>
            <w:tcW w:w="1354"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kern w:val="0"/>
                <w:szCs w:val="21"/>
              </w:rPr>
              <w:t>1982.</w:t>
            </w:r>
            <w:r w:rsidRPr="0069291F">
              <w:rPr>
                <w:rFonts w:asciiTheme="minorEastAsia" w:eastAsiaTheme="minorEastAsia" w:hAnsiTheme="minorEastAsia" w:cs="宋体" w:hint="eastAsia"/>
                <w:kern w:val="0"/>
                <w:szCs w:val="21"/>
              </w:rPr>
              <w:t>0</w:t>
            </w:r>
            <w:r w:rsidRPr="0069291F">
              <w:rPr>
                <w:rFonts w:asciiTheme="minorEastAsia" w:eastAsiaTheme="minorEastAsia" w:hAnsiTheme="minorEastAsia" w:cs="宋体"/>
                <w:kern w:val="0"/>
                <w:szCs w:val="21"/>
              </w:rPr>
              <w:t>3</w:t>
            </w:r>
          </w:p>
        </w:tc>
        <w:tc>
          <w:tcPr>
            <w:tcW w:w="2172" w:type="dxa"/>
            <w:vAlign w:val="center"/>
          </w:tcPr>
          <w:p w:rsidR="008E565D" w:rsidRPr="0069291F" w:rsidRDefault="008E565D" w:rsidP="008E565D">
            <w:pPr>
              <w:ind w:firstLineChars="200" w:firstLine="420"/>
              <w:jc w:val="center"/>
              <w:rPr>
                <w:rFonts w:asciiTheme="minorEastAsia" w:eastAsiaTheme="minorEastAsia" w:hAnsiTheme="minorEastAsia"/>
                <w:b/>
                <w:bCs/>
                <w:szCs w:val="21"/>
              </w:rPr>
            </w:pPr>
            <w:r w:rsidRPr="0069291F">
              <w:rPr>
                <w:rFonts w:asciiTheme="minorEastAsia" w:eastAsiaTheme="minorEastAsia" w:hAnsiTheme="minorEastAsia" w:hint="eastAsia"/>
                <w:szCs w:val="21"/>
              </w:rPr>
              <w:t>神经生长因子在糖尿病心肌缺血后适应保护效应中的作用。</w:t>
            </w:r>
            <w:r w:rsidRPr="0069291F">
              <w:rPr>
                <w:rFonts w:asciiTheme="minorEastAsia" w:eastAsiaTheme="minorEastAsia" w:hAnsiTheme="minorEastAsia"/>
                <w:szCs w:val="21"/>
              </w:rPr>
              <w:t>31400940</w:t>
            </w:r>
          </w:p>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国家自然科学基金项目</w:t>
            </w:r>
          </w:p>
        </w:tc>
        <w:tc>
          <w:tcPr>
            <w:tcW w:w="1201"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kern w:val="0"/>
                <w:szCs w:val="21"/>
              </w:rPr>
              <w:t>24</w:t>
            </w:r>
            <w:r w:rsidRPr="0069291F">
              <w:rPr>
                <w:rFonts w:asciiTheme="minorEastAsia" w:eastAsiaTheme="minorEastAsia" w:hAnsiTheme="minorEastAsia" w:cs="宋体" w:hint="eastAsia"/>
                <w:kern w:val="0"/>
                <w:szCs w:val="21"/>
              </w:rPr>
              <w:t>万元</w:t>
            </w:r>
          </w:p>
        </w:tc>
        <w:tc>
          <w:tcPr>
            <w:tcW w:w="1185"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第一学历本科，英语六级</w:t>
            </w:r>
          </w:p>
        </w:tc>
      </w:tr>
      <w:tr w:rsidR="008E565D" w:rsidRPr="0069291F" w:rsidTr="008E565D">
        <w:trPr>
          <w:trHeight w:val="287"/>
          <w:jc w:val="center"/>
        </w:trPr>
        <w:tc>
          <w:tcPr>
            <w:tcW w:w="1203" w:type="dxa"/>
            <w:shd w:val="clear" w:color="auto" w:fill="auto"/>
            <w:noWrap/>
            <w:vAlign w:val="center"/>
          </w:tcPr>
          <w:p w:rsidR="008E565D"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186" w:type="dxa"/>
            <w:shd w:val="clear" w:color="auto" w:fill="auto"/>
            <w:noWrap/>
            <w:vAlign w:val="center"/>
          </w:tcPr>
          <w:p w:rsidR="008E565D" w:rsidRPr="0069291F" w:rsidRDefault="008E565D"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伤害性信号转导与器官损伤、保护</w:t>
            </w:r>
          </w:p>
        </w:tc>
        <w:tc>
          <w:tcPr>
            <w:tcW w:w="1194"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原大江</w:t>
            </w:r>
          </w:p>
        </w:tc>
        <w:tc>
          <w:tcPr>
            <w:tcW w:w="1354"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1971.12</w:t>
            </w:r>
          </w:p>
        </w:tc>
        <w:tc>
          <w:tcPr>
            <w:tcW w:w="2172" w:type="dxa"/>
            <w:vAlign w:val="center"/>
          </w:tcPr>
          <w:p w:rsidR="008E565D" w:rsidRPr="0069291F" w:rsidRDefault="008E565D" w:rsidP="008E565D">
            <w:pPr>
              <w:ind w:firstLineChars="200" w:firstLine="420"/>
              <w:jc w:val="center"/>
              <w:rPr>
                <w:rFonts w:asciiTheme="minorEastAsia" w:eastAsiaTheme="minorEastAsia" w:hAnsiTheme="minorEastAsia"/>
                <w:b/>
                <w:bCs/>
                <w:szCs w:val="21"/>
              </w:rPr>
            </w:pPr>
            <w:r w:rsidRPr="0069291F">
              <w:rPr>
                <w:rFonts w:asciiTheme="minorEastAsia" w:eastAsiaTheme="minorEastAsia" w:hAnsiTheme="minorEastAsia" w:hint="eastAsia"/>
                <w:szCs w:val="21"/>
              </w:rPr>
              <w:t>CGRP在心肌细胞缺氧/复氧损伤保护机制中ATP敏感性钾通道的作用研究。</w:t>
            </w:r>
            <w:r w:rsidRPr="0069291F">
              <w:rPr>
                <w:rFonts w:asciiTheme="minorEastAsia" w:eastAsiaTheme="minorEastAsia" w:hAnsiTheme="minorEastAsia"/>
                <w:szCs w:val="21"/>
              </w:rPr>
              <w:t>2014011040-1</w:t>
            </w:r>
          </w:p>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山西省自然科学基金项目</w:t>
            </w:r>
          </w:p>
        </w:tc>
        <w:tc>
          <w:tcPr>
            <w:tcW w:w="1201" w:type="dxa"/>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3万元</w:t>
            </w:r>
          </w:p>
        </w:tc>
        <w:tc>
          <w:tcPr>
            <w:tcW w:w="1185" w:type="dxa"/>
            <w:shd w:val="clear" w:color="auto" w:fill="auto"/>
            <w:noWrap/>
            <w:vAlign w:val="center"/>
          </w:tcPr>
          <w:p w:rsidR="008E565D" w:rsidRPr="0069291F" w:rsidRDefault="008E565D"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第一学历本科，英语六级</w:t>
            </w:r>
          </w:p>
        </w:tc>
      </w:tr>
      <w:tr w:rsidR="005870D1" w:rsidRPr="0069291F" w:rsidTr="008E565D">
        <w:trPr>
          <w:trHeight w:val="287"/>
          <w:jc w:val="center"/>
        </w:trPr>
        <w:tc>
          <w:tcPr>
            <w:tcW w:w="1203" w:type="dxa"/>
            <w:shd w:val="clear" w:color="auto" w:fill="auto"/>
            <w:noWrap/>
            <w:vAlign w:val="center"/>
          </w:tcPr>
          <w:p w:rsidR="005870D1"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2186" w:type="dxa"/>
            <w:shd w:val="clear" w:color="auto" w:fill="auto"/>
            <w:noWrap/>
            <w:vAlign w:val="center"/>
          </w:tcPr>
          <w:p w:rsidR="005870D1" w:rsidRPr="0069291F" w:rsidRDefault="005870D1"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5870D1" w:rsidRPr="0069291F" w:rsidRDefault="005870D1"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伤害性信号转导与器官损伤、保护</w:t>
            </w:r>
          </w:p>
        </w:tc>
        <w:tc>
          <w:tcPr>
            <w:tcW w:w="1194" w:type="dxa"/>
            <w:shd w:val="clear" w:color="auto" w:fill="auto"/>
            <w:noWrap/>
            <w:vAlign w:val="center"/>
          </w:tcPr>
          <w:p w:rsidR="005870D1" w:rsidRPr="0069291F" w:rsidRDefault="005870D1"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韩毅</w:t>
            </w:r>
          </w:p>
        </w:tc>
        <w:tc>
          <w:tcPr>
            <w:tcW w:w="1354" w:type="dxa"/>
            <w:vAlign w:val="center"/>
          </w:tcPr>
          <w:p w:rsidR="005870D1" w:rsidRPr="0069291F" w:rsidRDefault="005870D1"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5870D1" w:rsidRPr="0069291F" w:rsidRDefault="005870D1"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1982.04</w:t>
            </w:r>
          </w:p>
        </w:tc>
        <w:tc>
          <w:tcPr>
            <w:tcW w:w="2172" w:type="dxa"/>
            <w:vAlign w:val="center"/>
          </w:tcPr>
          <w:p w:rsidR="005870D1" w:rsidRPr="0069291F" w:rsidRDefault="005870D1" w:rsidP="008E565D">
            <w:pPr>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国家自然科学基金青年科学基金项目</w:t>
            </w:r>
          </w:p>
          <w:p w:rsidR="005870D1" w:rsidRPr="0069291F" w:rsidRDefault="005870D1" w:rsidP="008E565D">
            <w:pPr>
              <w:ind w:firstLineChars="200" w:firstLine="420"/>
              <w:jc w:val="center"/>
              <w:rPr>
                <w:rFonts w:asciiTheme="minorEastAsia" w:eastAsiaTheme="minorEastAsia" w:hAnsiTheme="minorEastAsia"/>
                <w:szCs w:val="21"/>
              </w:rPr>
            </w:pPr>
            <w:r w:rsidRPr="0069291F">
              <w:rPr>
                <w:rFonts w:asciiTheme="minorEastAsia" w:eastAsiaTheme="minorEastAsia" w:hAnsiTheme="minorEastAsia" w:hint="eastAsia"/>
                <w:bCs/>
                <w:szCs w:val="21"/>
              </w:rPr>
              <w:t>孤啡肽受体拮抗剂抑制大鼠急性心肌缺血后心律失常的机研究，项目批准号：</w:t>
            </w:r>
            <w:r w:rsidRPr="0069291F">
              <w:rPr>
                <w:rFonts w:asciiTheme="minorEastAsia" w:eastAsiaTheme="minorEastAsia" w:hAnsiTheme="minorEastAsia"/>
                <w:bCs/>
                <w:szCs w:val="21"/>
              </w:rPr>
              <w:t>81400260</w:t>
            </w:r>
          </w:p>
        </w:tc>
        <w:tc>
          <w:tcPr>
            <w:tcW w:w="1201" w:type="dxa"/>
            <w:vAlign w:val="center"/>
          </w:tcPr>
          <w:p w:rsidR="005870D1" w:rsidRPr="0069291F" w:rsidRDefault="005870D1"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hint="eastAsia"/>
                <w:bCs/>
                <w:szCs w:val="21"/>
              </w:rPr>
              <w:t>23万</w:t>
            </w:r>
          </w:p>
        </w:tc>
        <w:tc>
          <w:tcPr>
            <w:tcW w:w="1185" w:type="dxa"/>
            <w:shd w:val="clear" w:color="auto" w:fill="auto"/>
            <w:noWrap/>
            <w:vAlign w:val="center"/>
          </w:tcPr>
          <w:p w:rsidR="005870D1" w:rsidRPr="0069291F" w:rsidRDefault="005870D1" w:rsidP="008E565D">
            <w:pPr>
              <w:widowControl/>
              <w:jc w:val="center"/>
              <w:rPr>
                <w:rFonts w:asciiTheme="minorEastAsia" w:eastAsiaTheme="minorEastAsia" w:hAnsiTheme="minorEastAsia" w:cs="宋体"/>
                <w:kern w:val="0"/>
                <w:szCs w:val="21"/>
              </w:rPr>
            </w:pPr>
          </w:p>
        </w:tc>
      </w:tr>
      <w:tr w:rsidR="005870D1" w:rsidRPr="0069291F" w:rsidTr="008E565D">
        <w:trPr>
          <w:trHeight w:val="287"/>
          <w:jc w:val="center"/>
        </w:trPr>
        <w:tc>
          <w:tcPr>
            <w:tcW w:w="1203" w:type="dxa"/>
            <w:shd w:val="clear" w:color="auto" w:fill="auto"/>
            <w:noWrap/>
            <w:vAlign w:val="center"/>
          </w:tcPr>
          <w:p w:rsidR="005870D1"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2186" w:type="dxa"/>
            <w:shd w:val="clear" w:color="auto" w:fill="auto"/>
            <w:noWrap/>
            <w:vAlign w:val="center"/>
          </w:tcPr>
          <w:p w:rsidR="005870D1" w:rsidRPr="0069291F" w:rsidRDefault="00BC1ED0"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5870D1" w:rsidRPr="0069291F" w:rsidRDefault="00BC1ED0"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hint="eastAsia"/>
                <w:color w:val="000000"/>
                <w:szCs w:val="21"/>
              </w:rPr>
              <w:t>麻醉与器官功能调控与保护</w:t>
            </w:r>
          </w:p>
        </w:tc>
        <w:tc>
          <w:tcPr>
            <w:tcW w:w="1194" w:type="dxa"/>
            <w:shd w:val="clear" w:color="auto" w:fill="auto"/>
            <w:noWrap/>
            <w:vAlign w:val="center"/>
          </w:tcPr>
          <w:p w:rsidR="005870D1" w:rsidRPr="0069291F" w:rsidRDefault="00BC1ED0"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刘毅</w:t>
            </w:r>
          </w:p>
        </w:tc>
        <w:tc>
          <w:tcPr>
            <w:tcW w:w="1354" w:type="dxa"/>
            <w:vAlign w:val="center"/>
          </w:tcPr>
          <w:p w:rsidR="005870D1" w:rsidRPr="0069291F" w:rsidRDefault="00BC1ED0"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5870D1" w:rsidRPr="0069291F" w:rsidRDefault="00BC1ED0"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hint="eastAsia"/>
                <w:bCs/>
                <w:szCs w:val="21"/>
              </w:rPr>
              <w:t>1973.06</w:t>
            </w:r>
          </w:p>
        </w:tc>
        <w:tc>
          <w:tcPr>
            <w:tcW w:w="2172" w:type="dxa"/>
            <w:vAlign w:val="center"/>
          </w:tcPr>
          <w:p w:rsidR="005870D1" w:rsidRPr="0069291F" w:rsidRDefault="00BC1ED0" w:rsidP="008E565D">
            <w:pPr>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缺血远隔后处理和纳洛酮后处理对大鼠局灶性脑缺血再灌注损</w:t>
            </w:r>
            <w:r w:rsidRPr="0069291F">
              <w:rPr>
                <w:rFonts w:asciiTheme="minorEastAsia" w:eastAsiaTheme="minorEastAsia" w:hAnsiTheme="minorEastAsia" w:hint="eastAsia"/>
                <w:bCs/>
                <w:szCs w:val="21"/>
              </w:rPr>
              <w:lastRenderedPageBreak/>
              <w:t>伤影响的实验研究  卫生厅科技攻关项目（20100119）</w:t>
            </w:r>
          </w:p>
        </w:tc>
        <w:tc>
          <w:tcPr>
            <w:tcW w:w="1201" w:type="dxa"/>
            <w:vAlign w:val="center"/>
          </w:tcPr>
          <w:p w:rsidR="005870D1" w:rsidRPr="0069291F" w:rsidRDefault="00BC1ED0"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lastRenderedPageBreak/>
              <w:t>9万</w:t>
            </w:r>
          </w:p>
        </w:tc>
        <w:tc>
          <w:tcPr>
            <w:tcW w:w="1185" w:type="dxa"/>
            <w:shd w:val="clear" w:color="auto" w:fill="auto"/>
            <w:noWrap/>
            <w:vAlign w:val="center"/>
          </w:tcPr>
          <w:p w:rsidR="005870D1" w:rsidRPr="0069291F" w:rsidRDefault="00BC1ED0"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本科专业为临床医学或麻醉</w:t>
            </w:r>
            <w:r w:rsidRPr="0069291F">
              <w:rPr>
                <w:rFonts w:asciiTheme="minorEastAsia" w:eastAsiaTheme="minorEastAsia" w:hAnsiTheme="minorEastAsia" w:cs="宋体" w:hint="eastAsia"/>
                <w:kern w:val="0"/>
                <w:szCs w:val="21"/>
              </w:rPr>
              <w:lastRenderedPageBreak/>
              <w:t>学 英语四级</w:t>
            </w:r>
          </w:p>
        </w:tc>
      </w:tr>
      <w:tr w:rsidR="0069291F" w:rsidRPr="0069291F" w:rsidTr="008E565D">
        <w:trPr>
          <w:trHeight w:val="287"/>
          <w:jc w:val="center"/>
        </w:trPr>
        <w:tc>
          <w:tcPr>
            <w:tcW w:w="1203" w:type="dxa"/>
            <w:shd w:val="clear" w:color="auto" w:fill="auto"/>
            <w:noWrap/>
            <w:vAlign w:val="center"/>
          </w:tcPr>
          <w:p w:rsidR="0069291F"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p>
        </w:tc>
        <w:tc>
          <w:tcPr>
            <w:tcW w:w="2186" w:type="dxa"/>
            <w:shd w:val="clear" w:color="auto" w:fill="auto"/>
            <w:noWrap/>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69291F" w:rsidRPr="0069291F" w:rsidRDefault="0069291F" w:rsidP="008E565D">
            <w:pPr>
              <w:widowControl/>
              <w:jc w:val="center"/>
              <w:rPr>
                <w:rFonts w:asciiTheme="minorEastAsia" w:eastAsiaTheme="minorEastAsia" w:hAnsiTheme="minorEastAsia"/>
                <w:color w:val="000000"/>
                <w:szCs w:val="21"/>
              </w:rPr>
            </w:pPr>
            <w:r w:rsidRPr="0069291F">
              <w:rPr>
                <w:rFonts w:asciiTheme="minorEastAsia" w:eastAsiaTheme="minorEastAsia" w:hAnsiTheme="minorEastAsia" w:cs="宋体" w:hint="eastAsia"/>
                <w:kern w:val="0"/>
                <w:szCs w:val="21"/>
              </w:rPr>
              <w:t>麻醉与镇痛</w:t>
            </w:r>
          </w:p>
        </w:tc>
        <w:tc>
          <w:tcPr>
            <w:tcW w:w="1194" w:type="dxa"/>
            <w:shd w:val="clear" w:color="auto" w:fill="auto"/>
            <w:noWrap/>
            <w:vAlign w:val="center"/>
          </w:tcPr>
          <w:p w:rsidR="0069291F" w:rsidRPr="0069291F" w:rsidRDefault="0069291F"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高明龙</w:t>
            </w:r>
          </w:p>
        </w:tc>
        <w:tc>
          <w:tcPr>
            <w:tcW w:w="1354" w:type="dxa"/>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1970.04</w:t>
            </w:r>
          </w:p>
        </w:tc>
        <w:tc>
          <w:tcPr>
            <w:tcW w:w="2172" w:type="dxa"/>
            <w:vAlign w:val="center"/>
          </w:tcPr>
          <w:p w:rsidR="0069291F" w:rsidRPr="0069291F" w:rsidRDefault="0069291F" w:rsidP="008E565D">
            <w:pPr>
              <w:jc w:val="center"/>
              <w:rPr>
                <w:rFonts w:asciiTheme="minorEastAsia" w:eastAsiaTheme="minorEastAsia" w:hAnsiTheme="minorEastAsia"/>
                <w:bCs/>
                <w:szCs w:val="21"/>
              </w:rPr>
            </w:pPr>
            <w:r w:rsidRPr="0069291F">
              <w:rPr>
                <w:rFonts w:asciiTheme="minorEastAsia" w:eastAsiaTheme="minorEastAsia" w:hAnsiTheme="minorEastAsia" w:hint="eastAsia"/>
                <w:szCs w:val="21"/>
              </w:rPr>
              <w:t>右美托咪定和丙泊酚对结、直肠患者树突状细胞免疫功能的影响  西安立邦制药有限公司</w:t>
            </w:r>
          </w:p>
        </w:tc>
        <w:tc>
          <w:tcPr>
            <w:tcW w:w="1201"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5万</w:t>
            </w:r>
          </w:p>
        </w:tc>
        <w:tc>
          <w:tcPr>
            <w:tcW w:w="1185" w:type="dxa"/>
            <w:shd w:val="clear" w:color="auto" w:fill="auto"/>
            <w:noWrap/>
            <w:vAlign w:val="center"/>
          </w:tcPr>
          <w:p w:rsidR="0069291F" w:rsidRPr="0069291F" w:rsidRDefault="0069291F"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本科专业为临床医学或麻醉学</w:t>
            </w:r>
          </w:p>
        </w:tc>
      </w:tr>
      <w:tr w:rsidR="0069291F" w:rsidRPr="0069291F" w:rsidTr="008E565D">
        <w:trPr>
          <w:trHeight w:val="287"/>
          <w:jc w:val="center"/>
        </w:trPr>
        <w:tc>
          <w:tcPr>
            <w:tcW w:w="1203" w:type="dxa"/>
            <w:shd w:val="clear" w:color="auto" w:fill="auto"/>
            <w:noWrap/>
            <w:vAlign w:val="center"/>
          </w:tcPr>
          <w:p w:rsidR="0069291F"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2186" w:type="dxa"/>
            <w:shd w:val="clear" w:color="auto" w:fill="auto"/>
            <w:noWrap/>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69291F" w:rsidRPr="0069291F" w:rsidRDefault="008E565D" w:rsidP="008E565D">
            <w:pPr>
              <w:widowControl/>
              <w:jc w:val="center"/>
              <w:rPr>
                <w:rFonts w:asciiTheme="minorEastAsia" w:eastAsiaTheme="minorEastAsia" w:hAnsiTheme="minorEastAsia"/>
                <w:color w:val="000000"/>
                <w:szCs w:val="21"/>
              </w:rPr>
            </w:pPr>
            <w:r w:rsidRPr="0069291F">
              <w:rPr>
                <w:rFonts w:asciiTheme="minorEastAsia" w:eastAsiaTheme="minorEastAsia" w:hAnsiTheme="minorEastAsia" w:cs="宋体" w:hint="eastAsia"/>
                <w:kern w:val="0"/>
                <w:szCs w:val="21"/>
              </w:rPr>
              <w:t>伤害性信号转导与器官损伤、保护</w:t>
            </w:r>
          </w:p>
        </w:tc>
        <w:tc>
          <w:tcPr>
            <w:tcW w:w="1194" w:type="dxa"/>
            <w:shd w:val="clear" w:color="auto" w:fill="auto"/>
            <w:noWrap/>
            <w:vAlign w:val="center"/>
          </w:tcPr>
          <w:p w:rsidR="0069291F" w:rsidRPr="0069291F" w:rsidRDefault="0069291F"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郭文治</w:t>
            </w:r>
          </w:p>
        </w:tc>
        <w:tc>
          <w:tcPr>
            <w:tcW w:w="1354" w:type="dxa"/>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1970.07</w:t>
            </w:r>
          </w:p>
        </w:tc>
        <w:tc>
          <w:tcPr>
            <w:tcW w:w="2172" w:type="dxa"/>
            <w:vAlign w:val="center"/>
          </w:tcPr>
          <w:p w:rsidR="0069291F" w:rsidRPr="0069291F" w:rsidRDefault="0069291F" w:rsidP="008E565D">
            <w:pPr>
              <w:jc w:val="center"/>
              <w:rPr>
                <w:rFonts w:asciiTheme="minorEastAsia" w:eastAsiaTheme="minorEastAsia" w:hAnsiTheme="minorEastAsia"/>
                <w:bCs/>
                <w:szCs w:val="21"/>
              </w:rPr>
            </w:pPr>
            <w:r w:rsidRPr="0069291F">
              <w:rPr>
                <w:rFonts w:asciiTheme="minorEastAsia" w:eastAsiaTheme="minorEastAsia" w:hAnsiTheme="minorEastAsia" w:hint="eastAsia"/>
                <w:szCs w:val="21"/>
              </w:rPr>
              <w:t>七氟醚和异丙酚麻醉对轻度认知功能障碍老年人术后病程进展的研究  贝朗麻醉科学研究基金</w:t>
            </w:r>
          </w:p>
        </w:tc>
        <w:tc>
          <w:tcPr>
            <w:tcW w:w="1201"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5万</w:t>
            </w:r>
          </w:p>
        </w:tc>
        <w:tc>
          <w:tcPr>
            <w:tcW w:w="1185" w:type="dxa"/>
            <w:shd w:val="clear" w:color="auto" w:fill="auto"/>
            <w:noWrap/>
            <w:vAlign w:val="center"/>
          </w:tcPr>
          <w:p w:rsidR="0069291F" w:rsidRPr="0069291F" w:rsidRDefault="0069291F"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本科专业为临床医学或麻醉学</w:t>
            </w:r>
          </w:p>
        </w:tc>
      </w:tr>
      <w:tr w:rsidR="0069291F" w:rsidRPr="0069291F" w:rsidTr="008E565D">
        <w:trPr>
          <w:trHeight w:val="287"/>
          <w:jc w:val="center"/>
        </w:trPr>
        <w:tc>
          <w:tcPr>
            <w:tcW w:w="1203" w:type="dxa"/>
            <w:shd w:val="clear" w:color="auto" w:fill="auto"/>
            <w:noWrap/>
            <w:vAlign w:val="center"/>
          </w:tcPr>
          <w:p w:rsidR="0069291F"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2186" w:type="dxa"/>
            <w:shd w:val="clear" w:color="auto" w:fill="auto"/>
            <w:noWrap/>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100217麻醉学</w:t>
            </w:r>
          </w:p>
        </w:tc>
        <w:tc>
          <w:tcPr>
            <w:tcW w:w="2576" w:type="dxa"/>
            <w:shd w:val="clear" w:color="auto" w:fill="auto"/>
            <w:noWrap/>
            <w:vAlign w:val="center"/>
          </w:tcPr>
          <w:p w:rsidR="0069291F" w:rsidRPr="0069291F" w:rsidRDefault="0069291F" w:rsidP="008E565D">
            <w:pPr>
              <w:widowControl/>
              <w:jc w:val="center"/>
              <w:rPr>
                <w:rFonts w:asciiTheme="minorEastAsia" w:eastAsiaTheme="minorEastAsia" w:hAnsiTheme="minorEastAsia"/>
                <w:color w:val="000000"/>
                <w:szCs w:val="21"/>
              </w:rPr>
            </w:pPr>
            <w:r w:rsidRPr="0069291F">
              <w:rPr>
                <w:rFonts w:asciiTheme="minorEastAsia" w:eastAsiaTheme="minorEastAsia" w:hAnsiTheme="minorEastAsia" w:cs="宋体" w:hint="eastAsia"/>
                <w:kern w:val="0"/>
                <w:szCs w:val="21"/>
              </w:rPr>
              <w:t>麻醉与镇痛</w:t>
            </w:r>
          </w:p>
        </w:tc>
        <w:tc>
          <w:tcPr>
            <w:tcW w:w="1194" w:type="dxa"/>
            <w:shd w:val="clear" w:color="auto" w:fill="auto"/>
            <w:noWrap/>
            <w:vAlign w:val="center"/>
          </w:tcPr>
          <w:p w:rsidR="0069291F" w:rsidRPr="0069291F" w:rsidRDefault="0069291F" w:rsidP="008E565D">
            <w:pPr>
              <w:widowControl/>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马亚群</w:t>
            </w:r>
          </w:p>
        </w:tc>
        <w:tc>
          <w:tcPr>
            <w:tcW w:w="1354" w:type="dxa"/>
            <w:vAlign w:val="center"/>
          </w:tcPr>
          <w:p w:rsidR="0069291F" w:rsidRPr="0069291F" w:rsidRDefault="0069291F" w:rsidP="008E565D">
            <w:pPr>
              <w:jc w:val="center"/>
              <w:rPr>
                <w:rFonts w:asciiTheme="minorEastAsia" w:eastAsiaTheme="minorEastAsia" w:hAnsiTheme="minorEastAsia"/>
                <w:szCs w:val="21"/>
              </w:rPr>
            </w:pPr>
            <w:r w:rsidRPr="0069291F">
              <w:rPr>
                <w:rFonts w:asciiTheme="minorEastAsia" w:eastAsiaTheme="minorEastAsia" w:hAnsiTheme="minorEastAsia" w:cs="宋体" w:hint="eastAsia"/>
                <w:kern w:val="0"/>
                <w:szCs w:val="21"/>
              </w:rPr>
              <w:t>麻醉学</w:t>
            </w:r>
          </w:p>
        </w:tc>
        <w:tc>
          <w:tcPr>
            <w:tcW w:w="1084"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1966.05</w:t>
            </w:r>
          </w:p>
        </w:tc>
        <w:tc>
          <w:tcPr>
            <w:tcW w:w="2172" w:type="dxa"/>
            <w:vAlign w:val="center"/>
          </w:tcPr>
          <w:p w:rsidR="0069291F" w:rsidRPr="0069291F" w:rsidRDefault="0069291F" w:rsidP="008E565D">
            <w:pPr>
              <w:jc w:val="center"/>
              <w:rPr>
                <w:rFonts w:asciiTheme="minorEastAsia" w:eastAsiaTheme="minorEastAsia" w:hAnsiTheme="minorEastAsia"/>
                <w:bCs/>
                <w:szCs w:val="21"/>
              </w:rPr>
            </w:pPr>
            <w:r w:rsidRPr="0069291F">
              <w:rPr>
                <w:rFonts w:ascii="宋体" w:hAnsi="宋体" w:hint="eastAsia"/>
                <w:bCs/>
                <w:szCs w:val="21"/>
              </w:rPr>
              <w:t>转运蛋白18kDa(TSPO)对术后认知功能障碍的影响</w:t>
            </w:r>
            <w:r w:rsidRPr="0069291F">
              <w:rPr>
                <w:rFonts w:asciiTheme="minorEastAsia" w:eastAsiaTheme="minorEastAsia" w:hAnsiTheme="minorEastAsia" w:hint="eastAsia"/>
                <w:bCs/>
                <w:szCs w:val="21"/>
              </w:rPr>
              <w:t xml:space="preserve">  </w:t>
            </w:r>
            <w:r w:rsidRPr="0069291F">
              <w:rPr>
                <w:rFonts w:ascii="宋体" w:hAnsi="宋体" w:hint="eastAsia"/>
                <w:bCs/>
                <w:szCs w:val="21"/>
              </w:rPr>
              <w:t>吴阶平基金会</w:t>
            </w:r>
          </w:p>
        </w:tc>
        <w:tc>
          <w:tcPr>
            <w:tcW w:w="1201" w:type="dxa"/>
            <w:vAlign w:val="center"/>
          </w:tcPr>
          <w:p w:rsidR="0069291F" w:rsidRPr="0069291F" w:rsidRDefault="0069291F" w:rsidP="008E565D">
            <w:pPr>
              <w:widowControl/>
              <w:jc w:val="center"/>
              <w:rPr>
                <w:rFonts w:asciiTheme="minorEastAsia" w:eastAsiaTheme="minorEastAsia" w:hAnsiTheme="minorEastAsia"/>
                <w:bCs/>
                <w:szCs w:val="21"/>
              </w:rPr>
            </w:pPr>
            <w:r w:rsidRPr="0069291F">
              <w:rPr>
                <w:rFonts w:asciiTheme="minorEastAsia" w:eastAsiaTheme="minorEastAsia" w:hAnsiTheme="minorEastAsia" w:hint="eastAsia"/>
                <w:bCs/>
                <w:szCs w:val="21"/>
              </w:rPr>
              <w:t>20万</w:t>
            </w:r>
          </w:p>
        </w:tc>
        <w:tc>
          <w:tcPr>
            <w:tcW w:w="1185" w:type="dxa"/>
            <w:shd w:val="clear" w:color="auto" w:fill="auto"/>
            <w:noWrap/>
            <w:vAlign w:val="center"/>
          </w:tcPr>
          <w:p w:rsidR="0069291F" w:rsidRPr="0069291F" w:rsidRDefault="0069291F"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cs="宋体" w:hint="eastAsia"/>
                <w:kern w:val="0"/>
                <w:szCs w:val="21"/>
              </w:rPr>
              <w:t>本科专业为临床医学或麻醉学</w:t>
            </w:r>
          </w:p>
        </w:tc>
      </w:tr>
      <w:tr w:rsidR="0069291F" w:rsidRPr="0069291F" w:rsidTr="008E565D">
        <w:trPr>
          <w:trHeight w:val="287"/>
          <w:jc w:val="center"/>
        </w:trPr>
        <w:tc>
          <w:tcPr>
            <w:tcW w:w="1203" w:type="dxa"/>
            <w:shd w:val="clear" w:color="auto" w:fill="auto"/>
            <w:noWrap/>
            <w:vAlign w:val="center"/>
          </w:tcPr>
          <w:p w:rsidR="0069291F" w:rsidRPr="0069291F" w:rsidRDefault="00F15A7E" w:rsidP="008E565D">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2186" w:type="dxa"/>
            <w:shd w:val="clear" w:color="auto" w:fill="auto"/>
            <w:noWrap/>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100217麻醉学</w:t>
            </w:r>
          </w:p>
        </w:tc>
        <w:tc>
          <w:tcPr>
            <w:tcW w:w="2576" w:type="dxa"/>
            <w:shd w:val="clear" w:color="auto" w:fill="auto"/>
            <w:noWrap/>
            <w:vAlign w:val="center"/>
          </w:tcPr>
          <w:p w:rsidR="0069291F" w:rsidRPr="008E565D" w:rsidRDefault="008E565D" w:rsidP="008E565D">
            <w:pPr>
              <w:jc w:val="center"/>
              <w:rPr>
                <w:rFonts w:asciiTheme="minorEastAsia" w:eastAsiaTheme="minorEastAsia" w:hAnsiTheme="minorEastAsia" w:cs="宋体"/>
                <w:kern w:val="0"/>
                <w:szCs w:val="21"/>
              </w:rPr>
            </w:pPr>
            <w:r w:rsidRPr="0069291F">
              <w:rPr>
                <w:rFonts w:asciiTheme="minorEastAsia" w:eastAsiaTheme="minorEastAsia" w:hAnsiTheme="minorEastAsia" w:hint="eastAsia"/>
                <w:color w:val="000000"/>
                <w:szCs w:val="21"/>
              </w:rPr>
              <w:t>麻醉与器官功能调控与保护</w:t>
            </w:r>
          </w:p>
        </w:tc>
        <w:tc>
          <w:tcPr>
            <w:tcW w:w="1194" w:type="dxa"/>
            <w:shd w:val="clear" w:color="auto" w:fill="auto"/>
            <w:noWrap/>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郭永清</w:t>
            </w:r>
          </w:p>
        </w:tc>
        <w:tc>
          <w:tcPr>
            <w:tcW w:w="1354" w:type="dxa"/>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麻醉学</w:t>
            </w:r>
          </w:p>
        </w:tc>
        <w:tc>
          <w:tcPr>
            <w:tcW w:w="1084" w:type="dxa"/>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1958.9</w:t>
            </w:r>
          </w:p>
        </w:tc>
        <w:tc>
          <w:tcPr>
            <w:tcW w:w="2172" w:type="dxa"/>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机械牵啦大鼠肺上皮细胞表达RELME？的变化机制</w:t>
            </w:r>
            <w:r w:rsidR="006D5DA8">
              <w:rPr>
                <w:rFonts w:asciiTheme="minorEastAsia" w:eastAsiaTheme="minorEastAsia" w:hAnsiTheme="minorEastAsia" w:cs="宋体" w:hint="eastAsia"/>
                <w:kern w:val="0"/>
                <w:szCs w:val="21"/>
              </w:rPr>
              <w:t xml:space="preserve">  </w:t>
            </w:r>
            <w:r w:rsidR="006D5DA8" w:rsidRPr="0069291F">
              <w:rPr>
                <w:rFonts w:asciiTheme="minorEastAsia" w:eastAsiaTheme="minorEastAsia" w:hAnsiTheme="minorEastAsia" w:hint="eastAsia"/>
                <w:bCs/>
                <w:szCs w:val="21"/>
              </w:rPr>
              <w:t>卫生厅科技攻关项目</w:t>
            </w:r>
          </w:p>
        </w:tc>
        <w:tc>
          <w:tcPr>
            <w:tcW w:w="1201" w:type="dxa"/>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5万</w:t>
            </w:r>
          </w:p>
        </w:tc>
        <w:tc>
          <w:tcPr>
            <w:tcW w:w="1185" w:type="dxa"/>
            <w:shd w:val="clear" w:color="auto" w:fill="auto"/>
            <w:noWrap/>
            <w:vAlign w:val="center"/>
          </w:tcPr>
          <w:p w:rsidR="0069291F" w:rsidRPr="008E565D" w:rsidRDefault="0069291F" w:rsidP="008E565D">
            <w:pPr>
              <w:jc w:val="center"/>
              <w:rPr>
                <w:rFonts w:asciiTheme="minorEastAsia" w:eastAsiaTheme="minorEastAsia" w:hAnsiTheme="minorEastAsia" w:cs="宋体"/>
                <w:kern w:val="0"/>
                <w:szCs w:val="21"/>
              </w:rPr>
            </w:pPr>
            <w:r w:rsidRPr="008E565D">
              <w:rPr>
                <w:rFonts w:asciiTheme="minorEastAsia" w:eastAsiaTheme="minorEastAsia" w:hAnsiTheme="minorEastAsia" w:cs="宋体"/>
                <w:kern w:val="0"/>
                <w:szCs w:val="21"/>
              </w:rPr>
              <w:t>第一学历本科</w:t>
            </w:r>
          </w:p>
        </w:tc>
      </w:tr>
    </w:tbl>
    <w:p w:rsidR="0044153E" w:rsidRPr="00F66416" w:rsidRDefault="0044153E" w:rsidP="0044153E">
      <w:pPr>
        <w:widowControl/>
        <w:jc w:val="center"/>
        <w:rPr>
          <w:rFonts w:ascii="仿宋" w:eastAsia="仿宋" w:hAnsi="仿宋"/>
        </w:rPr>
      </w:pPr>
      <w:r w:rsidRPr="001B5CB0">
        <w:rPr>
          <w:rFonts w:ascii="仿宋" w:eastAsia="仿宋" w:hAnsi="仿宋" w:hint="eastAsia"/>
        </w:rPr>
        <w:t>注：请按照学科专业名称</w:t>
      </w:r>
      <w:r>
        <w:rPr>
          <w:rFonts w:ascii="仿宋" w:eastAsia="仿宋" w:hAnsi="仿宋" w:hint="eastAsia"/>
        </w:rPr>
        <w:t>+三级学科</w:t>
      </w:r>
      <w:r w:rsidRPr="001B5CB0">
        <w:rPr>
          <w:rFonts w:ascii="仿宋" w:eastAsia="仿宋" w:hAnsi="仿宋" w:hint="eastAsia"/>
        </w:rPr>
        <w:t>排序</w:t>
      </w:r>
      <w:r w:rsidRPr="00221DB3">
        <w:rPr>
          <w:rFonts w:ascii="仿宋" w:eastAsia="仿宋" w:hAnsi="仿宋" w:hint="eastAsia"/>
        </w:rPr>
        <w:t>。</w:t>
      </w:r>
      <w:r>
        <w:rPr>
          <w:rFonts w:ascii="仿宋" w:eastAsia="仿宋" w:hAnsi="仿宋" w:hint="eastAsia"/>
        </w:rPr>
        <w:t>上报各项信息如实填写，如有弄虚作假者取消其招生资格。</w:t>
      </w:r>
      <w:r w:rsidRPr="00F66416">
        <w:rPr>
          <w:rFonts w:ascii="仿宋" w:eastAsia="仿宋" w:hAnsi="仿宋" w:hint="eastAsia"/>
        </w:rPr>
        <w:t>正在主持科研项目</w:t>
      </w:r>
      <w:r>
        <w:rPr>
          <w:rFonts w:ascii="仿宋" w:eastAsia="仿宋" w:hAnsi="仿宋" w:hint="eastAsia"/>
        </w:rPr>
        <w:t>栏只填写1-2项国家省部级项目即可。</w:t>
      </w:r>
    </w:p>
    <w:p w:rsidR="0044153E" w:rsidRDefault="0044153E" w:rsidP="0044153E">
      <w:pPr>
        <w:ind w:firstLineChars="294" w:firstLine="617"/>
      </w:pPr>
    </w:p>
    <w:p w:rsidR="0044153E" w:rsidRPr="009C2D50" w:rsidRDefault="0044153E" w:rsidP="0044153E">
      <w:pPr>
        <w:rPr>
          <w:sz w:val="32"/>
          <w:szCs w:val="32"/>
        </w:rPr>
        <w:sectPr w:rsidR="0044153E" w:rsidRPr="009C2D50" w:rsidSect="00C11D4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79" w:right="782" w:bottom="779" w:left="624" w:header="312" w:footer="510" w:gutter="0"/>
          <w:cols w:space="425"/>
          <w:docGrid w:linePitch="312" w:charSpace="152"/>
        </w:sectPr>
      </w:pPr>
    </w:p>
    <w:p w:rsidR="0044153E" w:rsidRPr="004E4D3B" w:rsidRDefault="004E4D3B" w:rsidP="0044153E">
      <w:pPr>
        <w:rPr>
          <w:rFonts w:ascii="仿宋" w:eastAsia="仿宋" w:hAnsi="仿宋"/>
          <w:b/>
          <w:sz w:val="32"/>
          <w:szCs w:val="32"/>
        </w:rPr>
      </w:pPr>
      <w:r w:rsidRPr="004E4D3B">
        <w:rPr>
          <w:rFonts w:ascii="仿宋" w:eastAsia="仿宋" w:hAnsi="仿宋" w:hint="eastAsia"/>
          <w:sz w:val="32"/>
          <w:szCs w:val="32"/>
        </w:rPr>
        <w:lastRenderedPageBreak/>
        <w:t>附件6：</w:t>
      </w:r>
    </w:p>
    <w:p w:rsidR="0044153E" w:rsidRPr="004E4D3B" w:rsidRDefault="0044153E" w:rsidP="0044153E">
      <w:pPr>
        <w:jc w:val="center"/>
        <w:rPr>
          <w:rFonts w:ascii="黑体" w:eastAsia="黑体" w:hAnsi="黑体"/>
          <w:sz w:val="32"/>
          <w:szCs w:val="32"/>
        </w:rPr>
      </w:pPr>
      <w:r w:rsidRPr="004E4D3B">
        <w:rPr>
          <w:rFonts w:ascii="黑体" w:eastAsia="黑体" w:hAnsi="黑体" w:hint="eastAsia"/>
          <w:sz w:val="32"/>
          <w:szCs w:val="32"/>
        </w:rPr>
        <w:t>山西医科大学2016年</w:t>
      </w:r>
      <w:r w:rsidRPr="004E4D3B">
        <w:rPr>
          <w:rFonts w:ascii="黑体" w:eastAsia="黑体" w:hAnsi="黑体" w:hint="eastAsia"/>
          <w:sz w:val="32"/>
          <w:szCs w:val="32"/>
          <w:u w:val="single"/>
        </w:rPr>
        <w:t>专业学位</w:t>
      </w:r>
      <w:r w:rsidRPr="004E4D3B">
        <w:rPr>
          <w:rFonts w:ascii="黑体" w:eastAsia="黑体" w:hAnsi="黑体" w:hint="eastAsia"/>
          <w:sz w:val="32"/>
          <w:szCs w:val="32"/>
        </w:rPr>
        <w:t>硕士研究生招生资格导师情况汇总表</w:t>
      </w:r>
    </w:p>
    <w:p w:rsidR="0044153E" w:rsidRPr="001B5CB0" w:rsidRDefault="0044153E" w:rsidP="0044153E">
      <w:pPr>
        <w:ind w:firstLineChars="343" w:firstLine="823"/>
        <w:rPr>
          <w:rFonts w:ascii="仿宋" w:eastAsia="仿宋" w:hAnsi="仿宋"/>
        </w:rPr>
      </w:pPr>
      <w:r w:rsidRPr="001B5CB0">
        <w:rPr>
          <w:rFonts w:ascii="仿宋" w:eastAsia="仿宋" w:hAnsi="仿宋" w:cs="宋体" w:hint="eastAsia"/>
          <w:kern w:val="0"/>
          <w:sz w:val="24"/>
        </w:rPr>
        <w:t>所属院系（盖章）                                                                      负责人：</w:t>
      </w:r>
    </w:p>
    <w:tbl>
      <w:tblPr>
        <w:tblW w:w="137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2273"/>
        <w:gridCol w:w="2977"/>
        <w:gridCol w:w="1008"/>
        <w:gridCol w:w="1407"/>
        <w:gridCol w:w="1084"/>
        <w:gridCol w:w="1396"/>
        <w:gridCol w:w="1395"/>
        <w:gridCol w:w="1596"/>
      </w:tblGrid>
      <w:tr w:rsidR="0044153E" w:rsidRPr="001B5CB0" w:rsidTr="005870D1">
        <w:trPr>
          <w:trHeight w:val="403"/>
          <w:jc w:val="center"/>
        </w:trPr>
        <w:tc>
          <w:tcPr>
            <w:tcW w:w="597" w:type="dxa"/>
            <w:shd w:val="clear" w:color="auto" w:fill="auto"/>
            <w:noWrap/>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序号</w:t>
            </w:r>
          </w:p>
        </w:tc>
        <w:tc>
          <w:tcPr>
            <w:tcW w:w="2273" w:type="dxa"/>
            <w:shd w:val="clear" w:color="auto" w:fill="auto"/>
            <w:noWrap/>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学科专业名称</w:t>
            </w:r>
          </w:p>
        </w:tc>
        <w:tc>
          <w:tcPr>
            <w:tcW w:w="2977" w:type="dxa"/>
            <w:shd w:val="clear" w:color="auto" w:fill="auto"/>
            <w:noWrap/>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研究方向</w:t>
            </w:r>
          </w:p>
        </w:tc>
        <w:tc>
          <w:tcPr>
            <w:tcW w:w="1008" w:type="dxa"/>
            <w:shd w:val="clear" w:color="auto" w:fill="auto"/>
            <w:noWrap/>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指导</w:t>
            </w:r>
          </w:p>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教师</w:t>
            </w:r>
          </w:p>
        </w:tc>
        <w:tc>
          <w:tcPr>
            <w:tcW w:w="1407" w:type="dxa"/>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导师资格</w:t>
            </w:r>
          </w:p>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审批专业</w:t>
            </w:r>
          </w:p>
        </w:tc>
        <w:tc>
          <w:tcPr>
            <w:tcW w:w="1084" w:type="dxa"/>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出生</w:t>
            </w:r>
          </w:p>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年月</w:t>
            </w:r>
          </w:p>
        </w:tc>
        <w:tc>
          <w:tcPr>
            <w:tcW w:w="1396" w:type="dxa"/>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职称</w:t>
            </w:r>
          </w:p>
        </w:tc>
        <w:tc>
          <w:tcPr>
            <w:tcW w:w="1395" w:type="dxa"/>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本岗位</w:t>
            </w:r>
          </w:p>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工作年数</w:t>
            </w:r>
          </w:p>
        </w:tc>
        <w:tc>
          <w:tcPr>
            <w:tcW w:w="1596" w:type="dxa"/>
            <w:shd w:val="clear" w:color="auto" w:fill="auto"/>
            <w:noWrap/>
            <w:vAlign w:val="center"/>
          </w:tcPr>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对考生</w:t>
            </w:r>
          </w:p>
          <w:p w:rsidR="0044153E" w:rsidRPr="004E4D3B" w:rsidRDefault="0044153E" w:rsidP="005870D1">
            <w:pPr>
              <w:widowControl/>
              <w:jc w:val="center"/>
              <w:rPr>
                <w:rFonts w:ascii="黑体" w:eastAsia="黑体" w:hAnsi="黑体" w:cs="宋体"/>
                <w:kern w:val="0"/>
                <w:sz w:val="24"/>
              </w:rPr>
            </w:pPr>
            <w:r w:rsidRPr="004E4D3B">
              <w:rPr>
                <w:rFonts w:ascii="黑体" w:eastAsia="黑体" w:hAnsi="黑体" w:cs="宋体" w:hint="eastAsia"/>
                <w:kern w:val="0"/>
                <w:sz w:val="24"/>
              </w:rPr>
              <w:t>其它要求</w:t>
            </w:r>
          </w:p>
        </w:tc>
      </w:tr>
      <w:tr w:rsidR="008D0089" w:rsidRPr="00CB7698" w:rsidTr="005870D1">
        <w:trPr>
          <w:trHeight w:val="403"/>
          <w:jc w:val="center"/>
        </w:trPr>
        <w:tc>
          <w:tcPr>
            <w:tcW w:w="597" w:type="dxa"/>
            <w:shd w:val="clear" w:color="auto" w:fill="auto"/>
            <w:noWrap/>
            <w:vAlign w:val="center"/>
          </w:tcPr>
          <w:p w:rsidR="008D0089" w:rsidRPr="00CB7698" w:rsidRDefault="008D0089"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w:t>
            </w:r>
          </w:p>
        </w:tc>
        <w:tc>
          <w:tcPr>
            <w:tcW w:w="2273" w:type="dxa"/>
            <w:shd w:val="clear" w:color="auto" w:fill="auto"/>
            <w:noWrap/>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p>
        </w:tc>
        <w:tc>
          <w:tcPr>
            <w:tcW w:w="1008" w:type="dxa"/>
            <w:shd w:val="clear" w:color="auto" w:fill="auto"/>
            <w:noWrap/>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hint="eastAsia"/>
                <w:color w:val="000000"/>
                <w:szCs w:val="21"/>
              </w:rPr>
              <w:t>郭  政</w:t>
            </w:r>
          </w:p>
        </w:tc>
        <w:tc>
          <w:tcPr>
            <w:tcW w:w="1407" w:type="dxa"/>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hint="eastAsia"/>
                <w:color w:val="000000"/>
                <w:szCs w:val="21"/>
              </w:rPr>
              <w:t>麻醉学</w:t>
            </w:r>
          </w:p>
        </w:tc>
        <w:tc>
          <w:tcPr>
            <w:tcW w:w="1084" w:type="dxa"/>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hint="eastAsia"/>
                <w:color w:val="000000"/>
                <w:szCs w:val="21"/>
              </w:rPr>
              <w:t>1960.02</w:t>
            </w:r>
          </w:p>
        </w:tc>
        <w:tc>
          <w:tcPr>
            <w:tcW w:w="1396" w:type="dxa"/>
            <w:vAlign w:val="center"/>
          </w:tcPr>
          <w:p w:rsidR="008D0089" w:rsidRPr="00CB7698" w:rsidRDefault="008D0089" w:rsidP="005870D1">
            <w:pPr>
              <w:jc w:val="center"/>
              <w:rPr>
                <w:rFonts w:asciiTheme="minorEastAsia" w:eastAsiaTheme="minorEastAsia" w:hAnsiTheme="minorEastAsia" w:cs="宋体"/>
                <w:color w:val="000000"/>
                <w:szCs w:val="21"/>
              </w:rPr>
            </w:pPr>
            <w:r w:rsidRPr="00CB7698">
              <w:rPr>
                <w:rFonts w:asciiTheme="minorEastAsia" w:eastAsiaTheme="minorEastAsia" w:hAnsiTheme="minorEastAsia" w:hint="eastAsia"/>
                <w:color w:val="000000"/>
                <w:szCs w:val="21"/>
              </w:rPr>
              <w:t>教  授</w:t>
            </w:r>
          </w:p>
        </w:tc>
        <w:tc>
          <w:tcPr>
            <w:tcW w:w="1395" w:type="dxa"/>
            <w:vAlign w:val="center"/>
          </w:tcPr>
          <w:p w:rsidR="008D0089" w:rsidRPr="00CB7698" w:rsidRDefault="008D0089"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3</w:t>
            </w:r>
            <w:r w:rsidR="00CB7698" w:rsidRPr="00CB7698">
              <w:rPr>
                <w:rFonts w:asciiTheme="minorEastAsia" w:eastAsiaTheme="minorEastAsia" w:hAnsiTheme="minorEastAsia" w:cs="宋体" w:hint="eastAsia"/>
                <w:kern w:val="0"/>
                <w:szCs w:val="21"/>
              </w:rPr>
              <w:t>2</w:t>
            </w:r>
          </w:p>
        </w:tc>
        <w:tc>
          <w:tcPr>
            <w:tcW w:w="1596" w:type="dxa"/>
            <w:shd w:val="clear" w:color="auto" w:fill="auto"/>
            <w:noWrap/>
            <w:vAlign w:val="center"/>
          </w:tcPr>
          <w:p w:rsidR="008D0089" w:rsidRPr="00CB7698" w:rsidRDefault="008D0089"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本科为临床医学专业或麻醉学 英语四级</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张林忠</w:t>
            </w:r>
          </w:p>
        </w:tc>
        <w:tc>
          <w:tcPr>
            <w:tcW w:w="1407"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1974.11</w:t>
            </w:r>
          </w:p>
        </w:tc>
        <w:tc>
          <w:tcPr>
            <w:tcW w:w="1396"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17</w:t>
            </w:r>
            <w:bookmarkStart w:id="0" w:name="_GoBack"/>
            <w:bookmarkEnd w:id="0"/>
          </w:p>
        </w:tc>
        <w:tc>
          <w:tcPr>
            <w:tcW w:w="1596"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第一学历本科，英语六级</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陈丽</w:t>
            </w:r>
          </w:p>
        </w:tc>
        <w:tc>
          <w:tcPr>
            <w:tcW w:w="1407"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1959.11</w:t>
            </w:r>
          </w:p>
        </w:tc>
        <w:tc>
          <w:tcPr>
            <w:tcW w:w="1396"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副教授</w:t>
            </w:r>
          </w:p>
        </w:tc>
        <w:tc>
          <w:tcPr>
            <w:tcW w:w="1395"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31</w:t>
            </w:r>
          </w:p>
        </w:tc>
        <w:tc>
          <w:tcPr>
            <w:tcW w:w="1596"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麻醉学、临床医学本科毕业，通过英语6级考试</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仿宋"/>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hint="eastAsia"/>
                <w:kern w:val="0"/>
                <w:szCs w:val="21"/>
              </w:rPr>
              <w:t>高东艳</w:t>
            </w:r>
          </w:p>
        </w:tc>
        <w:tc>
          <w:tcPr>
            <w:tcW w:w="1407" w:type="dxa"/>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hint="eastAsia"/>
                <w:kern w:val="0"/>
                <w:szCs w:val="21"/>
              </w:rPr>
              <w:t>麻醉学</w:t>
            </w:r>
          </w:p>
        </w:tc>
        <w:tc>
          <w:tcPr>
            <w:tcW w:w="1084" w:type="dxa"/>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kern w:val="0"/>
                <w:szCs w:val="21"/>
              </w:rPr>
              <w:t>1968.8</w:t>
            </w:r>
          </w:p>
        </w:tc>
        <w:tc>
          <w:tcPr>
            <w:tcW w:w="1396" w:type="dxa"/>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hint="eastAsia"/>
                <w:kern w:val="0"/>
                <w:szCs w:val="21"/>
              </w:rPr>
              <w:t>主任医师</w:t>
            </w:r>
          </w:p>
        </w:tc>
        <w:tc>
          <w:tcPr>
            <w:tcW w:w="1395" w:type="dxa"/>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kern w:val="0"/>
                <w:szCs w:val="21"/>
              </w:rPr>
              <w:t>26</w:t>
            </w:r>
          </w:p>
        </w:tc>
        <w:tc>
          <w:tcPr>
            <w:tcW w:w="1596" w:type="dxa"/>
            <w:shd w:val="clear" w:color="auto" w:fill="auto"/>
            <w:noWrap/>
            <w:vAlign w:val="center"/>
          </w:tcPr>
          <w:p w:rsidR="005C7A81" w:rsidRPr="00CB7698" w:rsidRDefault="005C7A81" w:rsidP="005870D1">
            <w:pPr>
              <w:jc w:val="center"/>
              <w:rPr>
                <w:rFonts w:asciiTheme="minorEastAsia" w:eastAsiaTheme="minorEastAsia" w:hAnsiTheme="minorEastAsia" w:cs="仿宋"/>
                <w:kern w:val="0"/>
                <w:szCs w:val="21"/>
              </w:rPr>
            </w:pPr>
            <w:r w:rsidRPr="00CB7698">
              <w:rPr>
                <w:rFonts w:asciiTheme="minorEastAsia" w:eastAsiaTheme="minorEastAsia" w:hAnsiTheme="minorEastAsia" w:cs="仿宋" w:hint="eastAsia"/>
                <w:kern w:val="0"/>
                <w:szCs w:val="21"/>
              </w:rPr>
              <w:t>全日制本科，英语</w:t>
            </w:r>
            <w:r w:rsidRPr="00CB7698">
              <w:rPr>
                <w:rFonts w:asciiTheme="minorEastAsia" w:eastAsiaTheme="minorEastAsia" w:hAnsiTheme="minorEastAsia" w:cs="仿宋"/>
                <w:kern w:val="0"/>
                <w:szCs w:val="21"/>
              </w:rPr>
              <w:t>4</w:t>
            </w:r>
            <w:r w:rsidRPr="00CB7698">
              <w:rPr>
                <w:rFonts w:asciiTheme="minorEastAsia" w:eastAsiaTheme="minorEastAsia" w:hAnsiTheme="minorEastAsia" w:cs="仿宋" w:hint="eastAsia"/>
                <w:kern w:val="0"/>
                <w:szCs w:val="21"/>
              </w:rPr>
              <w:t>级以上</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kern w:val="0"/>
                <w:szCs w:val="21"/>
              </w:rPr>
              <w:t>105116</w:t>
            </w:r>
            <w:r w:rsidRPr="00CB7698">
              <w:rPr>
                <w:rFonts w:asciiTheme="minorEastAsia" w:eastAsiaTheme="minorEastAsia" w:hAnsiTheme="minorEastAsia" w:cs="宋体" w:hint="eastAsia"/>
                <w:kern w:val="0"/>
                <w:szCs w:val="21"/>
              </w:rPr>
              <w:t>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杨建新</w:t>
            </w:r>
          </w:p>
        </w:tc>
        <w:tc>
          <w:tcPr>
            <w:tcW w:w="1407"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1966.10</w:t>
            </w:r>
          </w:p>
        </w:tc>
        <w:tc>
          <w:tcPr>
            <w:tcW w:w="1396"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26</w:t>
            </w:r>
          </w:p>
        </w:tc>
        <w:tc>
          <w:tcPr>
            <w:tcW w:w="1596"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全日制医学本科，英语六级通过</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原大江</w:t>
            </w:r>
          </w:p>
        </w:tc>
        <w:tc>
          <w:tcPr>
            <w:tcW w:w="1407"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1971.12</w:t>
            </w:r>
          </w:p>
        </w:tc>
        <w:tc>
          <w:tcPr>
            <w:tcW w:w="1396"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20</w:t>
            </w:r>
          </w:p>
        </w:tc>
        <w:tc>
          <w:tcPr>
            <w:tcW w:w="1596"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第一学历本科，英语六级</w:t>
            </w:r>
          </w:p>
        </w:tc>
      </w:tr>
      <w:tr w:rsidR="005C7A81" w:rsidRPr="00CB7698" w:rsidTr="005870D1">
        <w:trPr>
          <w:trHeight w:val="403"/>
          <w:jc w:val="center"/>
        </w:trPr>
        <w:tc>
          <w:tcPr>
            <w:tcW w:w="597" w:type="dxa"/>
            <w:shd w:val="clear" w:color="auto" w:fill="auto"/>
            <w:noWrap/>
            <w:vAlign w:val="center"/>
          </w:tcPr>
          <w:p w:rsidR="005C7A81" w:rsidRPr="00CB7698" w:rsidRDefault="00F15A7E"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2273"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5C7A81" w:rsidRPr="00CB7698" w:rsidRDefault="00BC2C60" w:rsidP="005870D1">
            <w:pPr>
              <w:jc w:val="center"/>
              <w:rPr>
                <w:rFonts w:asciiTheme="minorEastAsia" w:eastAsiaTheme="minorEastAsia" w:hAnsiTheme="minorEastAsia"/>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马智聪</w:t>
            </w:r>
          </w:p>
        </w:tc>
        <w:tc>
          <w:tcPr>
            <w:tcW w:w="1407"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1970.8</w:t>
            </w:r>
          </w:p>
        </w:tc>
        <w:tc>
          <w:tcPr>
            <w:tcW w:w="1396"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副教授</w:t>
            </w:r>
          </w:p>
        </w:tc>
        <w:tc>
          <w:tcPr>
            <w:tcW w:w="1395" w:type="dxa"/>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23</w:t>
            </w:r>
          </w:p>
        </w:tc>
        <w:tc>
          <w:tcPr>
            <w:tcW w:w="1596" w:type="dxa"/>
            <w:shd w:val="clear" w:color="auto" w:fill="auto"/>
            <w:noWrap/>
            <w:vAlign w:val="center"/>
          </w:tcPr>
          <w:p w:rsidR="005C7A81" w:rsidRPr="00CB7698" w:rsidRDefault="005C7A8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第一学历本科，英语六级</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2273"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王春燕</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1963.4</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31</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2名，全日制临床医学、麻醉学</w:t>
            </w:r>
            <w:r w:rsidRPr="00CB7698">
              <w:rPr>
                <w:rFonts w:asciiTheme="minorEastAsia" w:eastAsiaTheme="minorEastAsia" w:hAnsiTheme="minorEastAsia" w:cs="宋体" w:hint="eastAsia"/>
                <w:kern w:val="0"/>
                <w:szCs w:val="21"/>
              </w:rPr>
              <w:lastRenderedPageBreak/>
              <w:t>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9</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AC6A64">
              <w:rPr>
                <w:rFonts w:asciiTheme="minorEastAsia" w:eastAsiaTheme="minorEastAsia" w:hAnsiTheme="minorEastAsia" w:cs="宋体" w:hint="eastAsia"/>
                <w:kern w:val="0"/>
                <w:szCs w:val="21"/>
              </w:rPr>
              <w:t>临床医疗技能训练与研究（①麻醉与</w:t>
            </w:r>
            <w:r>
              <w:rPr>
                <w:rFonts w:asciiTheme="minorEastAsia" w:eastAsiaTheme="minorEastAsia" w:hAnsiTheme="minorEastAsia" w:cs="宋体" w:hint="eastAsia"/>
                <w:kern w:val="0"/>
                <w:szCs w:val="21"/>
              </w:rPr>
              <w:t>镇痛</w:t>
            </w:r>
            <w:r w:rsidRPr="00AC6A64">
              <w:rPr>
                <w:rFonts w:asciiTheme="minorEastAsia" w:eastAsiaTheme="minorEastAsia" w:hAnsiTheme="minorEastAsia" w:cs="宋体" w:hint="eastAsia"/>
                <w:kern w:val="0"/>
                <w:szCs w:val="21"/>
              </w:rPr>
              <w:t>②</w:t>
            </w:r>
            <w:r>
              <w:rPr>
                <w:rFonts w:asciiTheme="minorEastAsia" w:eastAsiaTheme="minorEastAsia" w:hAnsiTheme="minorEastAsia" w:hint="eastAsia"/>
                <w:color w:val="000000"/>
                <w:szCs w:val="21"/>
              </w:rPr>
              <w:t>麻醉与器官功能调控与保护</w:t>
            </w:r>
            <w:r w:rsidRPr="00AC6A64">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薛朝霞</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1963.9</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29</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3名，全日制临床医学、麻醉学专业本科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王建刚</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1964.4</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27</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AC6A64">
              <w:rPr>
                <w:rFonts w:asciiTheme="minorEastAsia" w:eastAsiaTheme="minorEastAsia" w:hAnsiTheme="minorEastAsia" w:cs="宋体" w:hint="eastAsia"/>
                <w:kern w:val="0"/>
                <w:szCs w:val="21"/>
              </w:rPr>
              <w:t>临床医疗技能训练与研究（①麻醉与</w:t>
            </w:r>
            <w:r>
              <w:rPr>
                <w:rFonts w:asciiTheme="minorEastAsia" w:eastAsiaTheme="minorEastAsia" w:hAnsiTheme="minorEastAsia" w:cs="宋体" w:hint="eastAsia"/>
                <w:kern w:val="0"/>
                <w:szCs w:val="21"/>
              </w:rPr>
              <w:t>镇痛</w:t>
            </w:r>
            <w:r w:rsidRPr="00AC6A64">
              <w:rPr>
                <w:rFonts w:asciiTheme="minorEastAsia" w:eastAsiaTheme="minorEastAsia" w:hAnsiTheme="minorEastAsia" w:cs="宋体" w:hint="eastAsia"/>
                <w:kern w:val="0"/>
                <w:szCs w:val="21"/>
              </w:rPr>
              <w:t>②</w:t>
            </w:r>
            <w:r>
              <w:rPr>
                <w:rFonts w:asciiTheme="minorEastAsia" w:eastAsiaTheme="minorEastAsia" w:hAnsiTheme="minorEastAsia" w:hint="eastAsia"/>
                <w:color w:val="000000"/>
                <w:szCs w:val="21"/>
              </w:rPr>
              <w:t>麻醉与器官功能调控与保护</w:t>
            </w:r>
            <w:r w:rsidRPr="00AC6A64">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杨保仲</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1967.6</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26</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3名，全日制临床医学、麻醉学专业本科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吕洁萍</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1971.10</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21</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赵建力</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1972.12</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副教授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杨玲</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1971.10</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副教授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20</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田首元</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1975.10</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17</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2名，全日制临床医学、麻醉学专业本科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2273" w:type="dxa"/>
            <w:shd w:val="clear" w:color="auto" w:fill="auto"/>
            <w:noWrap/>
            <w:vAlign w:val="center"/>
          </w:tcPr>
          <w:p w:rsidR="00AB4211" w:rsidRDefault="00AB4211" w:rsidP="005870D1">
            <w:pPr>
              <w:jc w:val="cente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临床医疗技能训练与研究（麻醉与镇痛）</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陈建平</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1967.12</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副主任医师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18</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全日制本科</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2273"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6801DE">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临床医疗技能训练与研究（</w:t>
            </w:r>
            <w:r w:rsidRPr="00CB7698">
              <w:rPr>
                <w:rFonts w:asciiTheme="minorEastAsia" w:eastAsiaTheme="minorEastAsia" w:hAnsiTheme="minorEastAsia" w:hint="eastAsia"/>
                <w:color w:val="000000"/>
                <w:szCs w:val="21"/>
              </w:rPr>
              <w:t>麻醉与器官功能调控与保护</w:t>
            </w:r>
            <w:r w:rsidRPr="00CB769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B72E98">
              <w:rPr>
                <w:rFonts w:ascii="仿宋_GB2312" w:eastAsia="仿宋_GB2312" w:hint="eastAsia"/>
                <w:sz w:val="24"/>
              </w:rPr>
              <w:t>范俊柏</w:t>
            </w:r>
          </w:p>
        </w:tc>
        <w:tc>
          <w:tcPr>
            <w:tcW w:w="1407"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麻醉学</w:t>
            </w:r>
          </w:p>
        </w:tc>
        <w:tc>
          <w:tcPr>
            <w:tcW w:w="1084"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B72E98">
              <w:rPr>
                <w:rFonts w:ascii="仿宋_GB2312" w:eastAsia="仿宋_GB2312" w:hint="eastAsia"/>
                <w:bCs/>
                <w:sz w:val="24"/>
              </w:rPr>
              <w:t>1969.3</w:t>
            </w:r>
          </w:p>
        </w:tc>
        <w:tc>
          <w:tcPr>
            <w:tcW w:w="1396"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B72E98">
              <w:rPr>
                <w:rFonts w:ascii="仿宋_GB2312" w:eastAsia="仿宋_GB2312" w:hint="eastAsia"/>
                <w:sz w:val="24"/>
              </w:rPr>
              <w:t>副教授</w:t>
            </w:r>
          </w:p>
        </w:tc>
        <w:tc>
          <w:tcPr>
            <w:tcW w:w="1395" w:type="dxa"/>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596"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sidRPr="00CB7698">
              <w:rPr>
                <w:rFonts w:asciiTheme="minorEastAsia" w:eastAsiaTheme="minorEastAsia" w:hAnsiTheme="minorEastAsia" w:cs="宋体" w:hint="eastAsia"/>
                <w:kern w:val="0"/>
                <w:szCs w:val="21"/>
              </w:rPr>
              <w:t>英语四级</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临床医疗技能训练与研究（</w:t>
            </w:r>
            <w:r w:rsidRPr="00ED50F8">
              <w:rPr>
                <w:rFonts w:asciiTheme="minorEastAsia" w:eastAsiaTheme="minorEastAsia" w:hAnsiTheme="minorEastAsia" w:hint="eastAsia"/>
                <w:color w:val="000000"/>
                <w:szCs w:val="21"/>
              </w:rPr>
              <w:t>麻</w:t>
            </w:r>
            <w:r w:rsidRPr="00ED50F8">
              <w:rPr>
                <w:rFonts w:asciiTheme="minorEastAsia" w:eastAsiaTheme="minorEastAsia" w:hAnsiTheme="minorEastAsia" w:hint="eastAsia"/>
                <w:color w:val="000000"/>
                <w:szCs w:val="21"/>
              </w:rPr>
              <w:lastRenderedPageBreak/>
              <w:t>醉与器官功能调控与保护</w:t>
            </w:r>
            <w:r w:rsidRPr="00ED50F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lastRenderedPageBreak/>
              <w:t>刘毅</w:t>
            </w:r>
          </w:p>
        </w:tc>
        <w:tc>
          <w:tcPr>
            <w:tcW w:w="1407" w:type="dxa"/>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hint="eastAsia"/>
                <w:bCs/>
                <w:szCs w:val="21"/>
              </w:rPr>
              <w:t>1973.06</w:t>
            </w:r>
          </w:p>
        </w:tc>
        <w:tc>
          <w:tcPr>
            <w:tcW w:w="1396" w:type="dxa"/>
            <w:vAlign w:val="center"/>
          </w:tcPr>
          <w:p w:rsidR="00AB4211" w:rsidRPr="00ED50F8" w:rsidRDefault="00AB4211" w:rsidP="005870D1">
            <w:pPr>
              <w:widowControl/>
              <w:jc w:val="center"/>
              <w:rPr>
                <w:rFonts w:asciiTheme="minorEastAsia" w:eastAsiaTheme="minorEastAsia" w:hAnsiTheme="minorEastAsia"/>
                <w:szCs w:val="21"/>
              </w:rPr>
            </w:pPr>
            <w:r w:rsidRPr="00ED50F8">
              <w:rPr>
                <w:rFonts w:asciiTheme="minorEastAsia" w:eastAsiaTheme="minorEastAsia" w:hAnsiTheme="minorEastAsia" w:hint="eastAsia"/>
                <w:bCs/>
                <w:szCs w:val="21"/>
              </w:rPr>
              <w:t>副主任医师</w:t>
            </w:r>
          </w:p>
        </w:tc>
        <w:tc>
          <w:tcPr>
            <w:tcW w:w="1395" w:type="dxa"/>
            <w:vAlign w:val="center"/>
          </w:tcPr>
          <w:p w:rsidR="00AB4211" w:rsidRPr="00ED50F8" w:rsidRDefault="00AB4211" w:rsidP="005870D1">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15</w:t>
            </w:r>
          </w:p>
        </w:tc>
        <w:tc>
          <w:tcPr>
            <w:tcW w:w="1596" w:type="dxa"/>
            <w:shd w:val="clear" w:color="auto" w:fill="auto"/>
            <w:noWrap/>
            <w:vAlign w:val="center"/>
          </w:tcPr>
          <w:p w:rsidR="00AB4211" w:rsidRPr="00ED50F8" w:rsidRDefault="00AB4211" w:rsidP="005870D1">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本科为临床医</w:t>
            </w:r>
            <w:r w:rsidRPr="00ED50F8">
              <w:rPr>
                <w:rFonts w:asciiTheme="minorEastAsia" w:eastAsiaTheme="minorEastAsia" w:hAnsiTheme="minorEastAsia" w:cs="宋体" w:hint="eastAsia"/>
                <w:kern w:val="0"/>
                <w:szCs w:val="21"/>
              </w:rPr>
              <w:lastRenderedPageBreak/>
              <w:t>学专业或麻醉学 英语四级</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19</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临床医疗技能训练与研究（</w:t>
            </w:r>
            <w:r w:rsidRPr="00ED50F8">
              <w:rPr>
                <w:rFonts w:asciiTheme="minorEastAsia" w:eastAsiaTheme="minorEastAsia" w:hAnsiTheme="minorEastAsia" w:hint="eastAsia"/>
                <w:color w:val="000000"/>
                <w:szCs w:val="21"/>
              </w:rPr>
              <w:t>麻醉与器官功能调控与保护</w:t>
            </w:r>
            <w:r w:rsidRPr="00ED50F8">
              <w:rPr>
                <w:rFonts w:asciiTheme="minorEastAsia" w:eastAsiaTheme="minorEastAsia" w:hAnsiTheme="minorEastAsia" w:cs="宋体" w:hint="eastAsia"/>
                <w:kern w:val="0"/>
                <w:szCs w:val="21"/>
              </w:rPr>
              <w:t>）</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韩冲芳</w:t>
            </w:r>
          </w:p>
        </w:tc>
        <w:tc>
          <w:tcPr>
            <w:tcW w:w="1407" w:type="dxa"/>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bCs/>
                <w:szCs w:val="21"/>
              </w:rPr>
            </w:pPr>
            <w:r w:rsidRPr="00ED50F8">
              <w:rPr>
                <w:rFonts w:asciiTheme="minorEastAsia" w:eastAsiaTheme="minorEastAsia" w:hAnsiTheme="minorEastAsia" w:hint="eastAsia"/>
                <w:bCs/>
                <w:szCs w:val="21"/>
              </w:rPr>
              <w:t>1963.04</w:t>
            </w:r>
          </w:p>
        </w:tc>
        <w:tc>
          <w:tcPr>
            <w:tcW w:w="1396" w:type="dxa"/>
            <w:vAlign w:val="center"/>
          </w:tcPr>
          <w:p w:rsidR="00AB4211" w:rsidRPr="00ED50F8" w:rsidRDefault="00AB4211" w:rsidP="005870D1">
            <w:pPr>
              <w:widowControl/>
              <w:jc w:val="center"/>
              <w:rPr>
                <w:rFonts w:asciiTheme="minorEastAsia" w:eastAsiaTheme="minorEastAsia" w:hAnsiTheme="minorEastAsia"/>
                <w:bCs/>
                <w:szCs w:val="21"/>
              </w:rPr>
            </w:pPr>
            <w:r w:rsidRPr="00ED50F8">
              <w:rPr>
                <w:rFonts w:asciiTheme="minorEastAsia" w:eastAsiaTheme="minorEastAsia" w:hAnsiTheme="minorEastAsia" w:hint="eastAsia"/>
                <w:bCs/>
                <w:szCs w:val="21"/>
              </w:rPr>
              <w:t>主任医师</w:t>
            </w:r>
          </w:p>
        </w:tc>
        <w:tc>
          <w:tcPr>
            <w:tcW w:w="1395" w:type="dxa"/>
            <w:vAlign w:val="center"/>
          </w:tcPr>
          <w:p w:rsidR="00AB4211" w:rsidRPr="00ED50F8" w:rsidRDefault="00AB4211" w:rsidP="00181C54">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28</w:t>
            </w:r>
          </w:p>
        </w:tc>
        <w:tc>
          <w:tcPr>
            <w:tcW w:w="1596" w:type="dxa"/>
            <w:shd w:val="clear" w:color="auto" w:fill="auto"/>
            <w:noWrap/>
            <w:vAlign w:val="center"/>
          </w:tcPr>
          <w:p w:rsidR="00AB4211" w:rsidRPr="00ED50F8" w:rsidRDefault="00AB4211" w:rsidP="009E281C">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本科为临床医学专业或麻醉学</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临床医疗技能训练与研究（麻醉与镇痛）</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李萌萌</w:t>
            </w:r>
          </w:p>
        </w:tc>
        <w:tc>
          <w:tcPr>
            <w:tcW w:w="1407" w:type="dxa"/>
            <w:vAlign w:val="center"/>
          </w:tcPr>
          <w:p w:rsidR="00AB4211" w:rsidRPr="00ED50F8" w:rsidRDefault="00AB4211" w:rsidP="002230D9">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bCs/>
                <w:szCs w:val="21"/>
              </w:rPr>
            </w:pPr>
            <w:r w:rsidRPr="00ED50F8">
              <w:rPr>
                <w:rFonts w:asciiTheme="minorEastAsia" w:eastAsiaTheme="minorEastAsia" w:hAnsiTheme="minorEastAsia" w:hint="eastAsia"/>
                <w:bCs/>
                <w:szCs w:val="21"/>
              </w:rPr>
              <w:t>1970.10</w:t>
            </w:r>
          </w:p>
        </w:tc>
        <w:tc>
          <w:tcPr>
            <w:tcW w:w="1396" w:type="dxa"/>
            <w:vAlign w:val="center"/>
          </w:tcPr>
          <w:p w:rsidR="00AB4211" w:rsidRPr="00ED50F8" w:rsidRDefault="00AB4211" w:rsidP="005870D1">
            <w:pPr>
              <w:widowControl/>
              <w:jc w:val="center"/>
              <w:rPr>
                <w:rFonts w:asciiTheme="minorEastAsia" w:eastAsiaTheme="minorEastAsia" w:hAnsiTheme="minorEastAsia"/>
                <w:bCs/>
                <w:szCs w:val="21"/>
              </w:rPr>
            </w:pPr>
            <w:r w:rsidRPr="00ED50F8">
              <w:rPr>
                <w:rFonts w:asciiTheme="minorEastAsia" w:eastAsiaTheme="minorEastAsia" w:hAnsiTheme="minorEastAsia" w:hint="eastAsia"/>
                <w:bCs/>
                <w:szCs w:val="21"/>
              </w:rPr>
              <w:t>副主任医师</w:t>
            </w:r>
          </w:p>
        </w:tc>
        <w:tc>
          <w:tcPr>
            <w:tcW w:w="1395" w:type="dxa"/>
            <w:vAlign w:val="center"/>
          </w:tcPr>
          <w:p w:rsidR="00AB4211" w:rsidRPr="00ED50F8" w:rsidRDefault="00AB4211" w:rsidP="00181C54">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21</w:t>
            </w:r>
          </w:p>
        </w:tc>
        <w:tc>
          <w:tcPr>
            <w:tcW w:w="1596" w:type="dxa"/>
            <w:shd w:val="clear" w:color="auto" w:fill="auto"/>
            <w:noWrap/>
            <w:vAlign w:val="center"/>
          </w:tcPr>
          <w:p w:rsidR="00AB4211" w:rsidRPr="00ED50F8" w:rsidRDefault="00AB4211" w:rsidP="00181C54">
            <w:pPr>
              <w:widowControl/>
              <w:jc w:val="center"/>
              <w:rPr>
                <w:rFonts w:asciiTheme="minorEastAsia" w:eastAsiaTheme="minorEastAsia" w:hAnsiTheme="minorEastAsia" w:cs="宋体"/>
                <w:kern w:val="0"/>
                <w:szCs w:val="21"/>
              </w:rPr>
            </w:pPr>
            <w:r w:rsidRPr="00ED50F8">
              <w:rPr>
                <w:rFonts w:asciiTheme="minorEastAsia" w:eastAsiaTheme="minorEastAsia" w:hAnsiTheme="minorEastAsia" w:cs="宋体" w:hint="eastAsia"/>
                <w:kern w:val="0"/>
                <w:szCs w:val="21"/>
              </w:rPr>
              <w:t>英语六级</w:t>
            </w:r>
          </w:p>
        </w:tc>
      </w:tr>
      <w:tr w:rsidR="00AB4211" w:rsidRPr="00CB7698" w:rsidTr="005870D1">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临床医疗技能训练与研究（麻醉与器官功能调控与保护）</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宁新宇</w:t>
            </w:r>
          </w:p>
        </w:tc>
        <w:tc>
          <w:tcPr>
            <w:tcW w:w="1407"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1966.01</w:t>
            </w:r>
          </w:p>
        </w:tc>
        <w:tc>
          <w:tcPr>
            <w:tcW w:w="1396" w:type="dxa"/>
            <w:vAlign w:val="center"/>
          </w:tcPr>
          <w:p w:rsidR="00AB4211" w:rsidRPr="00ED50F8" w:rsidRDefault="00AB4211" w:rsidP="005870D1">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副主任医师</w:t>
            </w:r>
          </w:p>
        </w:tc>
        <w:tc>
          <w:tcPr>
            <w:tcW w:w="1395" w:type="dxa"/>
            <w:vAlign w:val="center"/>
          </w:tcPr>
          <w:p w:rsidR="00AB4211" w:rsidRPr="00ED50F8" w:rsidRDefault="00AB4211" w:rsidP="00181C54">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23</w:t>
            </w:r>
          </w:p>
        </w:tc>
        <w:tc>
          <w:tcPr>
            <w:tcW w:w="1596" w:type="dxa"/>
            <w:shd w:val="clear" w:color="auto" w:fill="auto"/>
            <w:noWrap/>
            <w:vAlign w:val="center"/>
          </w:tcPr>
          <w:p w:rsidR="00AB4211" w:rsidRPr="00ED50F8" w:rsidRDefault="00AB4211" w:rsidP="00181C54">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英语六级</w:t>
            </w:r>
          </w:p>
        </w:tc>
      </w:tr>
      <w:tr w:rsidR="00AB4211" w:rsidRPr="00CB7698" w:rsidTr="00CF03CA">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临床医疗技能训练与研究（麻醉与器官功能调控与保护）</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郭永清</w:t>
            </w:r>
          </w:p>
        </w:tc>
        <w:tc>
          <w:tcPr>
            <w:tcW w:w="1407" w:type="dxa"/>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color w:val="000000"/>
                <w:szCs w:val="21"/>
              </w:rPr>
              <w:t>1958.9</w:t>
            </w:r>
          </w:p>
        </w:tc>
        <w:tc>
          <w:tcPr>
            <w:tcW w:w="1396"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主任医师</w:t>
            </w:r>
          </w:p>
        </w:tc>
        <w:tc>
          <w:tcPr>
            <w:tcW w:w="1395"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color w:val="000000"/>
                <w:szCs w:val="21"/>
              </w:rPr>
              <w:t>32</w:t>
            </w:r>
          </w:p>
        </w:tc>
        <w:tc>
          <w:tcPr>
            <w:tcW w:w="1596"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第一学历本科</w:t>
            </w:r>
          </w:p>
        </w:tc>
      </w:tr>
      <w:tr w:rsidR="00AB4211" w:rsidRPr="00CB7698" w:rsidTr="00A17E5A">
        <w:trPr>
          <w:trHeight w:val="403"/>
          <w:jc w:val="center"/>
        </w:trPr>
        <w:tc>
          <w:tcPr>
            <w:tcW w:w="597" w:type="dxa"/>
            <w:shd w:val="clear" w:color="auto" w:fill="auto"/>
            <w:noWrap/>
            <w:vAlign w:val="center"/>
          </w:tcPr>
          <w:p w:rsidR="00AB4211" w:rsidRPr="00CB7698" w:rsidRDefault="00AB4211" w:rsidP="005870D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2273"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105116麻醉学</w:t>
            </w:r>
          </w:p>
        </w:tc>
        <w:tc>
          <w:tcPr>
            <w:tcW w:w="2977"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临床医疗技能训练与研究（麻醉与器官功能调控与保护）</w:t>
            </w:r>
          </w:p>
        </w:tc>
        <w:tc>
          <w:tcPr>
            <w:tcW w:w="1008" w:type="dxa"/>
            <w:shd w:val="clear" w:color="auto" w:fill="auto"/>
            <w:noWrap/>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 xml:space="preserve">王晋平 </w:t>
            </w:r>
          </w:p>
        </w:tc>
        <w:tc>
          <w:tcPr>
            <w:tcW w:w="1407" w:type="dxa"/>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麻醉学</w:t>
            </w:r>
          </w:p>
        </w:tc>
        <w:tc>
          <w:tcPr>
            <w:tcW w:w="1084"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1971.08</w:t>
            </w:r>
          </w:p>
        </w:tc>
        <w:tc>
          <w:tcPr>
            <w:tcW w:w="1396"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副主任医师</w:t>
            </w:r>
          </w:p>
        </w:tc>
        <w:tc>
          <w:tcPr>
            <w:tcW w:w="1395" w:type="dxa"/>
            <w:vAlign w:val="center"/>
          </w:tcPr>
          <w:p w:rsidR="00AB4211" w:rsidRPr="00ED50F8" w:rsidRDefault="00AB4211" w:rsidP="002230D9">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19</w:t>
            </w:r>
          </w:p>
        </w:tc>
        <w:tc>
          <w:tcPr>
            <w:tcW w:w="1596" w:type="dxa"/>
            <w:shd w:val="clear" w:color="auto" w:fill="auto"/>
            <w:noWrap/>
            <w:vAlign w:val="center"/>
          </w:tcPr>
          <w:p w:rsidR="00AB4211" w:rsidRPr="00ED50F8" w:rsidRDefault="00AB4211" w:rsidP="008E565D">
            <w:pPr>
              <w:widowControl/>
              <w:jc w:val="center"/>
              <w:rPr>
                <w:rFonts w:asciiTheme="minorEastAsia" w:eastAsiaTheme="minorEastAsia" w:hAnsiTheme="minorEastAsia"/>
                <w:color w:val="000000"/>
                <w:szCs w:val="21"/>
              </w:rPr>
            </w:pPr>
            <w:r w:rsidRPr="00ED50F8">
              <w:rPr>
                <w:rFonts w:asciiTheme="minorEastAsia" w:eastAsiaTheme="minorEastAsia" w:hAnsiTheme="minorEastAsia" w:hint="eastAsia"/>
                <w:color w:val="000000"/>
                <w:szCs w:val="21"/>
              </w:rPr>
              <w:t>第一学历本科，英语六级</w:t>
            </w:r>
          </w:p>
        </w:tc>
      </w:tr>
    </w:tbl>
    <w:p w:rsidR="00340C0F" w:rsidRPr="004E4D3B" w:rsidRDefault="0044153E" w:rsidP="004E4D3B">
      <w:pPr>
        <w:ind w:firstLineChars="294" w:firstLine="617"/>
      </w:pPr>
      <w:r w:rsidRPr="001B5CB0">
        <w:rPr>
          <w:rFonts w:ascii="仿宋" w:eastAsia="仿宋" w:hAnsi="仿宋" w:hint="eastAsia"/>
        </w:rPr>
        <w:t>注：请按照学科专业名称</w:t>
      </w:r>
      <w:r>
        <w:rPr>
          <w:rFonts w:ascii="仿宋" w:eastAsia="仿宋" w:hAnsi="仿宋" w:hint="eastAsia"/>
        </w:rPr>
        <w:t>+三级学科</w:t>
      </w:r>
      <w:r w:rsidRPr="001B5CB0">
        <w:rPr>
          <w:rFonts w:ascii="仿宋" w:eastAsia="仿宋" w:hAnsi="仿宋" w:hint="eastAsia"/>
        </w:rPr>
        <w:t>排序</w:t>
      </w:r>
      <w:r>
        <w:rPr>
          <w:rFonts w:ascii="仿宋" w:eastAsia="仿宋" w:hAnsi="仿宋" w:hint="eastAsia"/>
        </w:rPr>
        <w:t>。上报各项信息如实填写，如有弄虚作假者取消其招生资格。</w:t>
      </w:r>
    </w:p>
    <w:sectPr w:rsidR="00340C0F" w:rsidRPr="004E4D3B" w:rsidSect="0044153E">
      <w:headerReference w:type="even" r:id="rId14"/>
      <w:headerReference w:type="default" r:id="rId15"/>
      <w:footerReference w:type="even" r:id="rId16"/>
      <w:footerReference w:type="default" r:id="rId17"/>
      <w:footerReference w:type="first" r:id="rId18"/>
      <w:pgSz w:w="16838" w:h="11906" w:orient="landscape"/>
      <w:pgMar w:top="1474" w:right="1985" w:bottom="1588" w:left="209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E07" w:rsidRDefault="00CF5E07" w:rsidP="00467C3C">
      <w:r>
        <w:separator/>
      </w:r>
    </w:p>
  </w:endnote>
  <w:endnote w:type="continuationSeparator" w:id="1">
    <w:p w:rsidR="00CF5E07" w:rsidRDefault="00CF5E07" w:rsidP="00467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3471"/>
      <w:docPartObj>
        <w:docPartGallery w:val="Page Numbers (Bottom of Page)"/>
        <w:docPartUnique/>
      </w:docPartObj>
    </w:sdtPr>
    <w:sdtEndPr>
      <w:rPr>
        <w:rFonts w:ascii="仿宋" w:eastAsia="仿宋" w:hAnsi="仿宋"/>
        <w:sz w:val="28"/>
        <w:szCs w:val="28"/>
      </w:rPr>
    </w:sdtEndPr>
    <w:sdtContent>
      <w:p w:rsidR="005870D1" w:rsidRPr="00002E6D" w:rsidRDefault="000A7DCB">
        <w:pPr>
          <w:pStyle w:val="a4"/>
          <w:jc w:val="center"/>
          <w:rPr>
            <w:rFonts w:ascii="仿宋" w:eastAsia="仿宋" w:hAnsi="仿宋"/>
            <w:sz w:val="28"/>
            <w:szCs w:val="28"/>
          </w:rPr>
        </w:pPr>
        <w:r w:rsidRPr="00002E6D">
          <w:rPr>
            <w:rFonts w:ascii="仿宋" w:eastAsia="仿宋" w:hAnsi="仿宋"/>
            <w:sz w:val="28"/>
            <w:szCs w:val="28"/>
          </w:rPr>
          <w:fldChar w:fldCharType="begin"/>
        </w:r>
        <w:r w:rsidR="005870D1" w:rsidRPr="00002E6D">
          <w:rPr>
            <w:rFonts w:ascii="仿宋" w:eastAsia="仿宋" w:hAnsi="仿宋"/>
            <w:sz w:val="28"/>
            <w:szCs w:val="28"/>
          </w:rPr>
          <w:instrText xml:space="preserve"> PAGE   \* MERGEFORMAT </w:instrText>
        </w:r>
        <w:r w:rsidRPr="00002E6D">
          <w:rPr>
            <w:rFonts w:ascii="仿宋" w:eastAsia="仿宋" w:hAnsi="仿宋"/>
            <w:sz w:val="28"/>
            <w:szCs w:val="28"/>
          </w:rPr>
          <w:fldChar w:fldCharType="separate"/>
        </w:r>
        <w:r w:rsidR="00AB4211" w:rsidRPr="00AB4211">
          <w:rPr>
            <w:rFonts w:ascii="仿宋" w:eastAsia="仿宋" w:hAnsi="仿宋"/>
            <w:noProof/>
            <w:sz w:val="28"/>
            <w:szCs w:val="28"/>
            <w:lang w:val="zh-CN"/>
          </w:rPr>
          <w:t>2</w:t>
        </w:r>
        <w:r w:rsidRPr="00002E6D">
          <w:rPr>
            <w:rFonts w:ascii="仿宋" w:eastAsia="仿宋" w:hAnsi="仿宋"/>
            <w:sz w:val="28"/>
            <w:szCs w:val="28"/>
          </w:rPr>
          <w:fldChar w:fldCharType="end"/>
        </w:r>
      </w:p>
    </w:sdtContent>
  </w:sdt>
  <w:p w:rsidR="005870D1" w:rsidRDefault="005870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3465"/>
      <w:docPartObj>
        <w:docPartGallery w:val="Page Numbers (Bottom of Page)"/>
        <w:docPartUnique/>
      </w:docPartObj>
    </w:sdtPr>
    <w:sdtEndPr>
      <w:rPr>
        <w:rFonts w:asciiTheme="minorEastAsia" w:eastAsiaTheme="minorEastAsia" w:hAnsiTheme="minorEastAsia"/>
        <w:sz w:val="28"/>
        <w:szCs w:val="28"/>
      </w:rPr>
    </w:sdtEndPr>
    <w:sdtContent>
      <w:p w:rsidR="005870D1" w:rsidRPr="0044153E" w:rsidRDefault="000A7DCB">
        <w:pPr>
          <w:pStyle w:val="a4"/>
          <w:jc w:val="center"/>
          <w:rPr>
            <w:rFonts w:asciiTheme="minorEastAsia" w:eastAsiaTheme="minorEastAsia" w:hAnsiTheme="minorEastAsia"/>
            <w:sz w:val="28"/>
            <w:szCs w:val="28"/>
          </w:rPr>
        </w:pPr>
        <w:r w:rsidRPr="0044153E">
          <w:rPr>
            <w:rFonts w:asciiTheme="minorEastAsia" w:eastAsiaTheme="minorEastAsia" w:hAnsiTheme="minorEastAsia"/>
            <w:sz w:val="28"/>
            <w:szCs w:val="28"/>
          </w:rPr>
          <w:fldChar w:fldCharType="begin"/>
        </w:r>
        <w:r w:rsidR="005870D1" w:rsidRPr="0044153E">
          <w:rPr>
            <w:rFonts w:asciiTheme="minorEastAsia" w:eastAsiaTheme="minorEastAsia" w:hAnsiTheme="minorEastAsia"/>
            <w:sz w:val="28"/>
            <w:szCs w:val="28"/>
          </w:rPr>
          <w:instrText xml:space="preserve"> PAGE   \* MERGEFORMAT </w:instrText>
        </w:r>
        <w:r w:rsidRPr="0044153E">
          <w:rPr>
            <w:rFonts w:asciiTheme="minorEastAsia" w:eastAsiaTheme="minorEastAsia" w:hAnsiTheme="minorEastAsia"/>
            <w:sz w:val="28"/>
            <w:szCs w:val="28"/>
          </w:rPr>
          <w:fldChar w:fldCharType="separate"/>
        </w:r>
        <w:r w:rsidR="00AB4211" w:rsidRPr="00AB4211">
          <w:rPr>
            <w:rFonts w:asciiTheme="minorEastAsia" w:eastAsiaTheme="minorEastAsia" w:hAnsiTheme="minorEastAsia"/>
            <w:noProof/>
            <w:sz w:val="28"/>
            <w:szCs w:val="28"/>
            <w:lang w:val="zh-CN"/>
          </w:rPr>
          <w:t>1</w:t>
        </w:r>
        <w:r w:rsidRPr="0044153E">
          <w:rPr>
            <w:rFonts w:asciiTheme="minorEastAsia" w:eastAsiaTheme="minorEastAsia" w:hAnsiTheme="minorEastAsia"/>
            <w:sz w:val="28"/>
            <w:szCs w:val="28"/>
          </w:rPr>
          <w:fldChar w:fldCharType="end"/>
        </w:r>
      </w:p>
    </w:sdtContent>
  </w:sdt>
  <w:p w:rsidR="005870D1" w:rsidRDefault="005870D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11" w:rsidRDefault="00AB421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Pr="0038178F" w:rsidRDefault="000A7DCB">
    <w:pPr>
      <w:pStyle w:val="a4"/>
      <w:jc w:val="center"/>
      <w:rPr>
        <w:rFonts w:ascii="宋体" w:hAnsi="宋体"/>
        <w:sz w:val="28"/>
        <w:szCs w:val="28"/>
      </w:rPr>
    </w:pPr>
    <w:r w:rsidRPr="0038178F">
      <w:rPr>
        <w:rFonts w:ascii="宋体" w:hAnsi="宋体"/>
        <w:sz w:val="28"/>
        <w:szCs w:val="28"/>
      </w:rPr>
      <w:fldChar w:fldCharType="begin"/>
    </w:r>
    <w:r w:rsidR="005870D1" w:rsidRPr="0038178F">
      <w:rPr>
        <w:rFonts w:ascii="宋体" w:hAnsi="宋体"/>
        <w:sz w:val="28"/>
        <w:szCs w:val="28"/>
      </w:rPr>
      <w:instrText xml:space="preserve"> PAGE   \* MERGEFORMAT </w:instrText>
    </w:r>
    <w:r w:rsidRPr="0038178F">
      <w:rPr>
        <w:rFonts w:ascii="宋体" w:hAnsi="宋体"/>
        <w:sz w:val="28"/>
        <w:szCs w:val="28"/>
      </w:rPr>
      <w:fldChar w:fldCharType="separate"/>
    </w:r>
    <w:r w:rsidR="00AB4211" w:rsidRPr="00AB4211">
      <w:rPr>
        <w:rFonts w:ascii="宋体" w:hAnsi="宋体"/>
        <w:noProof/>
        <w:sz w:val="28"/>
        <w:szCs w:val="28"/>
        <w:lang w:val="zh-CN"/>
      </w:rPr>
      <w:t>-</w:t>
    </w:r>
    <w:r w:rsidR="00AB4211">
      <w:rPr>
        <w:rFonts w:ascii="宋体" w:hAnsi="宋体"/>
        <w:noProof/>
        <w:sz w:val="28"/>
        <w:szCs w:val="28"/>
      </w:rPr>
      <w:t xml:space="preserve"> 4 -</w:t>
    </w:r>
    <w:r w:rsidRPr="0038178F">
      <w:rPr>
        <w:rFonts w:ascii="宋体" w:hAnsi="宋体"/>
        <w:sz w:val="28"/>
        <w:szCs w:val="28"/>
      </w:rPr>
      <w:fldChar w:fldCharType="end"/>
    </w:r>
  </w:p>
  <w:p w:rsidR="005870D1" w:rsidRDefault="005870D1">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Pr="007D3D2B" w:rsidRDefault="000A7DCB">
    <w:pPr>
      <w:pStyle w:val="a4"/>
      <w:jc w:val="center"/>
      <w:rPr>
        <w:rFonts w:ascii="宋体" w:hAnsi="宋体"/>
        <w:sz w:val="28"/>
        <w:szCs w:val="28"/>
      </w:rPr>
    </w:pPr>
    <w:r w:rsidRPr="007D3D2B">
      <w:rPr>
        <w:rFonts w:ascii="宋体" w:hAnsi="宋体"/>
        <w:sz w:val="28"/>
        <w:szCs w:val="28"/>
      </w:rPr>
      <w:fldChar w:fldCharType="begin"/>
    </w:r>
    <w:r w:rsidR="005870D1" w:rsidRPr="007D3D2B">
      <w:rPr>
        <w:rFonts w:ascii="宋体" w:hAnsi="宋体"/>
        <w:sz w:val="28"/>
        <w:szCs w:val="28"/>
      </w:rPr>
      <w:instrText xml:space="preserve"> PAGE   \* MERGEFORMAT </w:instrText>
    </w:r>
    <w:r w:rsidRPr="007D3D2B">
      <w:rPr>
        <w:rFonts w:ascii="宋体" w:hAnsi="宋体"/>
        <w:sz w:val="28"/>
        <w:szCs w:val="28"/>
      </w:rPr>
      <w:fldChar w:fldCharType="separate"/>
    </w:r>
    <w:r w:rsidR="00AB4211" w:rsidRPr="00AB4211">
      <w:rPr>
        <w:rFonts w:ascii="宋体" w:hAnsi="宋体"/>
        <w:noProof/>
        <w:sz w:val="28"/>
        <w:szCs w:val="28"/>
        <w:lang w:val="zh-CN"/>
      </w:rPr>
      <w:t>-</w:t>
    </w:r>
    <w:r w:rsidR="00AB4211">
      <w:rPr>
        <w:rFonts w:ascii="宋体" w:hAnsi="宋体"/>
        <w:noProof/>
        <w:sz w:val="28"/>
        <w:szCs w:val="28"/>
      </w:rPr>
      <w:t xml:space="preserve"> 5 -</w:t>
    </w:r>
    <w:r w:rsidRPr="007D3D2B">
      <w:rPr>
        <w:rFonts w:ascii="宋体" w:hAnsi="宋体"/>
        <w:sz w:val="28"/>
        <w:szCs w:val="28"/>
      </w:rPr>
      <w:fldChar w:fldCharType="end"/>
    </w:r>
  </w:p>
  <w:p w:rsidR="005870D1" w:rsidRDefault="005870D1">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Pr="004831D0" w:rsidRDefault="005870D1" w:rsidP="002437D2">
    <w:pPr>
      <w:pStyle w:val="a4"/>
      <w:jc w:val="center"/>
      <w:rPr>
        <w:rFonts w:ascii="宋体" w:hAnsi="宋体"/>
        <w:sz w:val="28"/>
        <w:szCs w:val="28"/>
      </w:rPr>
    </w:pPr>
    <w:r>
      <w:rPr>
        <w:rFonts w:ascii="宋体" w:hAnsi="宋体" w:hint="eastAsia"/>
        <w:sz w:val="28"/>
        <w:szCs w:val="28"/>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E07" w:rsidRDefault="00CF5E07" w:rsidP="00467C3C">
      <w:r>
        <w:separator/>
      </w:r>
    </w:p>
  </w:footnote>
  <w:footnote w:type="continuationSeparator" w:id="1">
    <w:p w:rsidR="00CF5E07" w:rsidRDefault="00CF5E07" w:rsidP="00467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Default="005870D1" w:rsidP="00ED50F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Pr="0049500F" w:rsidRDefault="005870D1" w:rsidP="00AB4211">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Default="005870D1" w:rsidP="008D008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Default="005870D1" w:rsidP="0038178F">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D1" w:rsidRDefault="005870D1" w:rsidP="00210C5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1EA7"/>
    <w:multiLevelType w:val="hybridMultilevel"/>
    <w:tmpl w:val="FFAC01C0"/>
    <w:lvl w:ilvl="0" w:tplc="56706B26">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F0A30"/>
    <w:multiLevelType w:val="hybridMultilevel"/>
    <w:tmpl w:val="1526C308"/>
    <w:lvl w:ilvl="0" w:tplc="DC2618F6">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83A28"/>
    <w:multiLevelType w:val="hybridMultilevel"/>
    <w:tmpl w:val="5FF0F4C8"/>
    <w:lvl w:ilvl="0" w:tplc="404E4180">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5B61DD"/>
    <w:multiLevelType w:val="hybridMultilevel"/>
    <w:tmpl w:val="A20E7700"/>
    <w:lvl w:ilvl="0" w:tplc="899CB51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0C00AA"/>
    <w:multiLevelType w:val="hybridMultilevel"/>
    <w:tmpl w:val="4178EA76"/>
    <w:lvl w:ilvl="0" w:tplc="A55421D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100348"/>
    <w:multiLevelType w:val="hybridMultilevel"/>
    <w:tmpl w:val="D78CB378"/>
    <w:lvl w:ilvl="0" w:tplc="7E8EB1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FA060D"/>
    <w:multiLevelType w:val="hybridMultilevel"/>
    <w:tmpl w:val="3F065D86"/>
    <w:lvl w:ilvl="0" w:tplc="2996C54A">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C73AAE"/>
    <w:multiLevelType w:val="hybridMultilevel"/>
    <w:tmpl w:val="089EF246"/>
    <w:lvl w:ilvl="0" w:tplc="34D2D6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491C42"/>
    <w:multiLevelType w:val="hybridMultilevel"/>
    <w:tmpl w:val="1DE8C852"/>
    <w:lvl w:ilvl="0" w:tplc="DD42B292">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B02C1"/>
    <w:multiLevelType w:val="hybridMultilevel"/>
    <w:tmpl w:val="D0583A64"/>
    <w:lvl w:ilvl="0" w:tplc="FB069F5A">
      <w:start w:val="1"/>
      <w:numFmt w:val="decimalEnclosedCircle"/>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0F55873"/>
    <w:multiLevelType w:val="hybridMultilevel"/>
    <w:tmpl w:val="E3F4B0BE"/>
    <w:lvl w:ilvl="0" w:tplc="4FE6C1C2">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8C1623"/>
    <w:multiLevelType w:val="hybridMultilevel"/>
    <w:tmpl w:val="5E241566"/>
    <w:lvl w:ilvl="0" w:tplc="3AB46B78">
      <w:start w:val="5"/>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nsid w:val="36B74307"/>
    <w:multiLevelType w:val="hybridMultilevel"/>
    <w:tmpl w:val="497EBBB0"/>
    <w:lvl w:ilvl="0" w:tplc="19B0ED04">
      <w:start w:val="2"/>
      <w:numFmt w:val="decimal"/>
      <w:lvlText w:val="%1、"/>
      <w:lvlJc w:val="left"/>
      <w:pPr>
        <w:tabs>
          <w:tab w:val="num" w:pos="1520"/>
        </w:tabs>
        <w:ind w:left="1520" w:hanging="72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3">
    <w:nsid w:val="39040703"/>
    <w:multiLevelType w:val="hybridMultilevel"/>
    <w:tmpl w:val="E936623E"/>
    <w:lvl w:ilvl="0" w:tplc="48684448">
      <w:start w:val="1"/>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0009D"/>
    <w:multiLevelType w:val="hybridMultilevel"/>
    <w:tmpl w:val="329031CA"/>
    <w:lvl w:ilvl="0" w:tplc="8632B33A">
      <w:start w:val="1"/>
      <w:numFmt w:val="decimal"/>
      <w:lvlText w:val="%1、"/>
      <w:lvlJc w:val="left"/>
      <w:pPr>
        <w:tabs>
          <w:tab w:val="num" w:pos="720"/>
        </w:tabs>
        <w:ind w:left="720" w:hanging="720"/>
      </w:pPr>
      <w:rPr>
        <w:rFonts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ABD133C"/>
    <w:multiLevelType w:val="hybridMultilevel"/>
    <w:tmpl w:val="530A2CDE"/>
    <w:lvl w:ilvl="0" w:tplc="CDF27CF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5A7587"/>
    <w:multiLevelType w:val="hybridMultilevel"/>
    <w:tmpl w:val="4112A82C"/>
    <w:lvl w:ilvl="0" w:tplc="79981EDC">
      <w:start w:val="1"/>
      <w:numFmt w:val="decimalEnclosedCircle"/>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EBF654E"/>
    <w:multiLevelType w:val="hybridMultilevel"/>
    <w:tmpl w:val="F0047FC2"/>
    <w:lvl w:ilvl="0" w:tplc="0010C682">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210CDE"/>
    <w:multiLevelType w:val="hybridMultilevel"/>
    <w:tmpl w:val="62FCCA58"/>
    <w:lvl w:ilvl="0" w:tplc="617A09E8">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D741C7"/>
    <w:multiLevelType w:val="hybridMultilevel"/>
    <w:tmpl w:val="84A8BB46"/>
    <w:lvl w:ilvl="0" w:tplc="B17C708E">
      <w:start w:val="1"/>
      <w:numFmt w:val="japaneseCounting"/>
      <w:lvlText w:val="%1、"/>
      <w:lvlJc w:val="left"/>
      <w:pPr>
        <w:tabs>
          <w:tab w:val="num" w:pos="720"/>
        </w:tabs>
        <w:ind w:left="720" w:hanging="720"/>
      </w:pPr>
      <w:rPr>
        <w:rFonts w:hint="default"/>
      </w:rPr>
    </w:lvl>
    <w:lvl w:ilvl="1" w:tplc="FBAE0BF2">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231478"/>
    <w:multiLevelType w:val="hybridMultilevel"/>
    <w:tmpl w:val="5FBADC94"/>
    <w:lvl w:ilvl="0" w:tplc="5E9850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2645E7"/>
    <w:multiLevelType w:val="hybridMultilevel"/>
    <w:tmpl w:val="23C24CA2"/>
    <w:lvl w:ilvl="0" w:tplc="BFDE5E2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56117"/>
    <w:multiLevelType w:val="hybridMultilevel"/>
    <w:tmpl w:val="2598927A"/>
    <w:lvl w:ilvl="0" w:tplc="AFFE1774">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7A4C82"/>
    <w:multiLevelType w:val="hybridMultilevel"/>
    <w:tmpl w:val="ECF062C0"/>
    <w:lvl w:ilvl="0" w:tplc="D946109E">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532359"/>
    <w:multiLevelType w:val="hybridMultilevel"/>
    <w:tmpl w:val="AA4C9016"/>
    <w:lvl w:ilvl="0" w:tplc="F67A2A7E">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145BBF"/>
    <w:multiLevelType w:val="hybridMultilevel"/>
    <w:tmpl w:val="53ECDF34"/>
    <w:lvl w:ilvl="0" w:tplc="36F247C8">
      <w:start w:val="1"/>
      <w:numFmt w:val="decimal"/>
      <w:lvlText w:val="（%1）"/>
      <w:lvlJc w:val="left"/>
      <w:pPr>
        <w:tabs>
          <w:tab w:val="num" w:pos="1077"/>
        </w:tabs>
        <w:ind w:left="1077" w:hanging="720"/>
      </w:pPr>
      <w:rPr>
        <w:rFonts w:hint="default"/>
      </w:rPr>
    </w:lvl>
    <w:lvl w:ilvl="1" w:tplc="04090019" w:tentative="1">
      <w:start w:val="1"/>
      <w:numFmt w:val="lowerLetter"/>
      <w:lvlText w:val="%2)"/>
      <w:lvlJc w:val="left"/>
      <w:pPr>
        <w:tabs>
          <w:tab w:val="num" w:pos="1197"/>
        </w:tabs>
        <w:ind w:left="1197" w:hanging="420"/>
      </w:p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abstractNum w:abstractNumId="26">
    <w:nsid w:val="519179B5"/>
    <w:multiLevelType w:val="hybridMultilevel"/>
    <w:tmpl w:val="923EB956"/>
    <w:lvl w:ilvl="0" w:tplc="B9CC6F84">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FE2573"/>
    <w:multiLevelType w:val="hybridMultilevel"/>
    <w:tmpl w:val="FB36DE10"/>
    <w:lvl w:ilvl="0" w:tplc="9A6A78F0">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48121DF"/>
    <w:multiLevelType w:val="hybridMultilevel"/>
    <w:tmpl w:val="D618D310"/>
    <w:lvl w:ilvl="0" w:tplc="9D0C6FEA">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E06D80"/>
    <w:multiLevelType w:val="hybridMultilevel"/>
    <w:tmpl w:val="5B2C3032"/>
    <w:lvl w:ilvl="0" w:tplc="AE80ED8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AD32281"/>
    <w:multiLevelType w:val="hybridMultilevel"/>
    <w:tmpl w:val="1E8E8A4A"/>
    <w:lvl w:ilvl="0" w:tplc="300ECFB6">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C1D17F0"/>
    <w:multiLevelType w:val="hybridMultilevel"/>
    <w:tmpl w:val="0C8A6C60"/>
    <w:lvl w:ilvl="0" w:tplc="D9788D1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9B1E9C"/>
    <w:multiLevelType w:val="hybridMultilevel"/>
    <w:tmpl w:val="CD4ED13C"/>
    <w:lvl w:ilvl="0" w:tplc="02A6F940">
      <w:start w:val="1"/>
      <w:numFmt w:val="decimal"/>
      <w:lvlText w:val="%1、"/>
      <w:lvlJc w:val="left"/>
      <w:pPr>
        <w:tabs>
          <w:tab w:val="num" w:pos="1765"/>
        </w:tabs>
        <w:ind w:left="1765" w:hanging="112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3">
    <w:nsid w:val="5F40520D"/>
    <w:multiLevelType w:val="hybridMultilevel"/>
    <w:tmpl w:val="D534C714"/>
    <w:lvl w:ilvl="0" w:tplc="E842DE88">
      <w:start w:val="1"/>
      <w:numFmt w:val="decimal"/>
      <w:lvlText w:val="%1、"/>
      <w:lvlJc w:val="left"/>
      <w:pPr>
        <w:tabs>
          <w:tab w:val="num" w:pos="782"/>
        </w:tabs>
        <w:ind w:left="782" w:hanging="360"/>
      </w:pPr>
      <w:rPr>
        <w:rFonts w:hint="eastAsia"/>
        <w:b w:val="0"/>
      </w:rPr>
    </w:lvl>
    <w:lvl w:ilvl="1" w:tplc="04090019" w:tentative="1">
      <w:start w:val="1"/>
      <w:numFmt w:val="lowerLetter"/>
      <w:lvlText w:val="%2)"/>
      <w:lvlJc w:val="left"/>
      <w:pPr>
        <w:tabs>
          <w:tab w:val="num" w:pos="1197"/>
        </w:tabs>
        <w:ind w:left="1197" w:hanging="420"/>
      </w:p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abstractNum w:abstractNumId="34">
    <w:nsid w:val="5F417A7B"/>
    <w:multiLevelType w:val="hybridMultilevel"/>
    <w:tmpl w:val="9E222DA6"/>
    <w:lvl w:ilvl="0" w:tplc="F332889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5">
    <w:nsid w:val="6136125F"/>
    <w:multiLevelType w:val="hybridMultilevel"/>
    <w:tmpl w:val="A2C86EF4"/>
    <w:lvl w:ilvl="0" w:tplc="3BFA3842">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69C4291"/>
    <w:multiLevelType w:val="hybridMultilevel"/>
    <w:tmpl w:val="75F23B66"/>
    <w:lvl w:ilvl="0" w:tplc="6A7223B0">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CE347A"/>
    <w:multiLevelType w:val="hybridMultilevel"/>
    <w:tmpl w:val="94FC0D14"/>
    <w:lvl w:ilvl="0" w:tplc="EB0CC406">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4C689C"/>
    <w:multiLevelType w:val="hybridMultilevel"/>
    <w:tmpl w:val="6D282D8C"/>
    <w:lvl w:ilvl="0" w:tplc="BBA8D322">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2769BF"/>
    <w:multiLevelType w:val="hybridMultilevel"/>
    <w:tmpl w:val="65CE0072"/>
    <w:lvl w:ilvl="0" w:tplc="ACA47F2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07F7A0B"/>
    <w:multiLevelType w:val="hybridMultilevel"/>
    <w:tmpl w:val="42DC4C6E"/>
    <w:lvl w:ilvl="0" w:tplc="95C4E936">
      <w:start w:val="2"/>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1">
    <w:nsid w:val="72EE52FF"/>
    <w:multiLevelType w:val="hybridMultilevel"/>
    <w:tmpl w:val="A4D40B6E"/>
    <w:lvl w:ilvl="0" w:tplc="B00C5C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5E222A5"/>
    <w:multiLevelType w:val="hybridMultilevel"/>
    <w:tmpl w:val="5FAE10E4"/>
    <w:lvl w:ilvl="0" w:tplc="082A908A">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0A6797"/>
    <w:multiLevelType w:val="hybridMultilevel"/>
    <w:tmpl w:val="779E8EC2"/>
    <w:lvl w:ilvl="0" w:tplc="355EE5CC">
      <w:start w:val="2"/>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num w:numId="1">
    <w:abstractNumId w:val="30"/>
  </w:num>
  <w:num w:numId="2">
    <w:abstractNumId w:val="11"/>
  </w:num>
  <w:num w:numId="3">
    <w:abstractNumId w:val="32"/>
  </w:num>
  <w:num w:numId="4">
    <w:abstractNumId w:val="40"/>
  </w:num>
  <w:num w:numId="5">
    <w:abstractNumId w:val="12"/>
  </w:num>
  <w:num w:numId="6">
    <w:abstractNumId w:val="43"/>
  </w:num>
  <w:num w:numId="7">
    <w:abstractNumId w:val="39"/>
  </w:num>
  <w:num w:numId="8">
    <w:abstractNumId w:val="29"/>
  </w:num>
  <w:num w:numId="9">
    <w:abstractNumId w:val="34"/>
  </w:num>
  <w:num w:numId="10">
    <w:abstractNumId w:val="33"/>
  </w:num>
  <w:num w:numId="11">
    <w:abstractNumId w:val="25"/>
  </w:num>
  <w:num w:numId="12">
    <w:abstractNumId w:val="19"/>
  </w:num>
  <w:num w:numId="13">
    <w:abstractNumId w:val="5"/>
  </w:num>
  <w:num w:numId="14">
    <w:abstractNumId w:val="14"/>
  </w:num>
  <w:num w:numId="15">
    <w:abstractNumId w:val="10"/>
  </w:num>
  <w:num w:numId="16">
    <w:abstractNumId w:val="17"/>
  </w:num>
  <w:num w:numId="17">
    <w:abstractNumId w:val="37"/>
  </w:num>
  <w:num w:numId="18">
    <w:abstractNumId w:val="6"/>
  </w:num>
  <w:num w:numId="19">
    <w:abstractNumId w:val="21"/>
  </w:num>
  <w:num w:numId="20">
    <w:abstractNumId w:val="15"/>
  </w:num>
  <w:num w:numId="21">
    <w:abstractNumId w:val="23"/>
  </w:num>
  <w:num w:numId="22">
    <w:abstractNumId w:val="31"/>
  </w:num>
  <w:num w:numId="23">
    <w:abstractNumId w:val="18"/>
  </w:num>
  <w:num w:numId="24">
    <w:abstractNumId w:val="8"/>
  </w:num>
  <w:num w:numId="25">
    <w:abstractNumId w:val="2"/>
  </w:num>
  <w:num w:numId="26">
    <w:abstractNumId w:val="28"/>
  </w:num>
  <w:num w:numId="27">
    <w:abstractNumId w:val="3"/>
  </w:num>
  <w:num w:numId="28">
    <w:abstractNumId w:val="24"/>
  </w:num>
  <w:num w:numId="29">
    <w:abstractNumId w:val="36"/>
  </w:num>
  <w:num w:numId="30">
    <w:abstractNumId w:val="38"/>
  </w:num>
  <w:num w:numId="31">
    <w:abstractNumId w:val="27"/>
  </w:num>
  <w:num w:numId="32">
    <w:abstractNumId w:val="9"/>
  </w:num>
  <w:num w:numId="33">
    <w:abstractNumId w:val="0"/>
  </w:num>
  <w:num w:numId="34">
    <w:abstractNumId w:val="1"/>
  </w:num>
  <w:num w:numId="35">
    <w:abstractNumId w:val="4"/>
  </w:num>
  <w:num w:numId="36">
    <w:abstractNumId w:val="22"/>
  </w:num>
  <w:num w:numId="37">
    <w:abstractNumId w:val="35"/>
  </w:num>
  <w:num w:numId="38">
    <w:abstractNumId w:val="16"/>
  </w:num>
  <w:num w:numId="39">
    <w:abstractNumId w:val="26"/>
  </w:num>
  <w:num w:numId="40">
    <w:abstractNumId w:val="42"/>
  </w:num>
  <w:num w:numId="41">
    <w:abstractNumId w:val="20"/>
  </w:num>
  <w:num w:numId="42">
    <w:abstractNumId w:val="7"/>
  </w:num>
  <w:num w:numId="43">
    <w:abstractNumId w:val="41"/>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211"/>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BFF"/>
    <w:rsid w:val="000014F1"/>
    <w:rsid w:val="00002E6D"/>
    <w:rsid w:val="000100C1"/>
    <w:rsid w:val="00010118"/>
    <w:rsid w:val="00010FCF"/>
    <w:rsid w:val="000317BF"/>
    <w:rsid w:val="00033B59"/>
    <w:rsid w:val="0004067E"/>
    <w:rsid w:val="00040CE1"/>
    <w:rsid w:val="00041C67"/>
    <w:rsid w:val="00044F37"/>
    <w:rsid w:val="000519AD"/>
    <w:rsid w:val="00055EDE"/>
    <w:rsid w:val="00056717"/>
    <w:rsid w:val="00061D1A"/>
    <w:rsid w:val="000652BB"/>
    <w:rsid w:val="00070C74"/>
    <w:rsid w:val="0008228D"/>
    <w:rsid w:val="0008363D"/>
    <w:rsid w:val="000A675C"/>
    <w:rsid w:val="000A7DCB"/>
    <w:rsid w:val="000C677C"/>
    <w:rsid w:val="000D0DA7"/>
    <w:rsid w:val="000D48BC"/>
    <w:rsid w:val="000F0416"/>
    <w:rsid w:val="000F41B4"/>
    <w:rsid w:val="000F553F"/>
    <w:rsid w:val="000F7C4F"/>
    <w:rsid w:val="001029C8"/>
    <w:rsid w:val="0010591B"/>
    <w:rsid w:val="00106DBF"/>
    <w:rsid w:val="001105D8"/>
    <w:rsid w:val="0012412D"/>
    <w:rsid w:val="00125A8A"/>
    <w:rsid w:val="00153435"/>
    <w:rsid w:val="00164A3C"/>
    <w:rsid w:val="001703AB"/>
    <w:rsid w:val="00181C54"/>
    <w:rsid w:val="00185B76"/>
    <w:rsid w:val="00193A55"/>
    <w:rsid w:val="00194633"/>
    <w:rsid w:val="00195468"/>
    <w:rsid w:val="001A57C8"/>
    <w:rsid w:val="001B705E"/>
    <w:rsid w:val="001C16E4"/>
    <w:rsid w:val="001C1772"/>
    <w:rsid w:val="001C455E"/>
    <w:rsid w:val="001D5180"/>
    <w:rsid w:val="001D53F6"/>
    <w:rsid w:val="001D620E"/>
    <w:rsid w:val="00204E58"/>
    <w:rsid w:val="00207465"/>
    <w:rsid w:val="00210C5E"/>
    <w:rsid w:val="00220BA3"/>
    <w:rsid w:val="002240B4"/>
    <w:rsid w:val="002437D2"/>
    <w:rsid w:val="002448F3"/>
    <w:rsid w:val="00251BC5"/>
    <w:rsid w:val="002533F1"/>
    <w:rsid w:val="002550FF"/>
    <w:rsid w:val="0025773F"/>
    <w:rsid w:val="00270E68"/>
    <w:rsid w:val="00271BC1"/>
    <w:rsid w:val="00277162"/>
    <w:rsid w:val="00282BB5"/>
    <w:rsid w:val="002873E4"/>
    <w:rsid w:val="00287868"/>
    <w:rsid w:val="00292FC1"/>
    <w:rsid w:val="002947A5"/>
    <w:rsid w:val="002A5776"/>
    <w:rsid w:val="002B5824"/>
    <w:rsid w:val="002C21A8"/>
    <w:rsid w:val="002E7F48"/>
    <w:rsid w:val="002F29D1"/>
    <w:rsid w:val="002F3317"/>
    <w:rsid w:val="003175DA"/>
    <w:rsid w:val="003256BE"/>
    <w:rsid w:val="003359D4"/>
    <w:rsid w:val="00340C0F"/>
    <w:rsid w:val="0034448C"/>
    <w:rsid w:val="00350F05"/>
    <w:rsid w:val="00351961"/>
    <w:rsid w:val="00355293"/>
    <w:rsid w:val="00355334"/>
    <w:rsid w:val="00375D78"/>
    <w:rsid w:val="0038178F"/>
    <w:rsid w:val="00382F56"/>
    <w:rsid w:val="00393F22"/>
    <w:rsid w:val="003A113A"/>
    <w:rsid w:val="003B0EF1"/>
    <w:rsid w:val="003B2155"/>
    <w:rsid w:val="003B35CC"/>
    <w:rsid w:val="003B4039"/>
    <w:rsid w:val="003B7922"/>
    <w:rsid w:val="003C5582"/>
    <w:rsid w:val="003D228F"/>
    <w:rsid w:val="003D2DCC"/>
    <w:rsid w:val="003E72EB"/>
    <w:rsid w:val="003F2EF0"/>
    <w:rsid w:val="003F4A52"/>
    <w:rsid w:val="00412CB0"/>
    <w:rsid w:val="00412E86"/>
    <w:rsid w:val="00415655"/>
    <w:rsid w:val="00417094"/>
    <w:rsid w:val="00430CB9"/>
    <w:rsid w:val="00432167"/>
    <w:rsid w:val="004410C6"/>
    <w:rsid w:val="0044153E"/>
    <w:rsid w:val="00463A56"/>
    <w:rsid w:val="00467C3C"/>
    <w:rsid w:val="004756CF"/>
    <w:rsid w:val="00475F0D"/>
    <w:rsid w:val="004831D0"/>
    <w:rsid w:val="00484179"/>
    <w:rsid w:val="0048486F"/>
    <w:rsid w:val="00485EC8"/>
    <w:rsid w:val="00486A48"/>
    <w:rsid w:val="00490416"/>
    <w:rsid w:val="00491560"/>
    <w:rsid w:val="00495259"/>
    <w:rsid w:val="004A0F7B"/>
    <w:rsid w:val="004A39B7"/>
    <w:rsid w:val="004B14DA"/>
    <w:rsid w:val="004C4AA8"/>
    <w:rsid w:val="004C7122"/>
    <w:rsid w:val="004D00C8"/>
    <w:rsid w:val="004D254B"/>
    <w:rsid w:val="004E4D3B"/>
    <w:rsid w:val="004E609A"/>
    <w:rsid w:val="00501FB5"/>
    <w:rsid w:val="0051140D"/>
    <w:rsid w:val="005137CC"/>
    <w:rsid w:val="00513C06"/>
    <w:rsid w:val="00515801"/>
    <w:rsid w:val="00517167"/>
    <w:rsid w:val="005172DF"/>
    <w:rsid w:val="005262E7"/>
    <w:rsid w:val="005341E0"/>
    <w:rsid w:val="00540B87"/>
    <w:rsid w:val="00544628"/>
    <w:rsid w:val="00546279"/>
    <w:rsid w:val="00582701"/>
    <w:rsid w:val="00583DC1"/>
    <w:rsid w:val="005840AC"/>
    <w:rsid w:val="00586077"/>
    <w:rsid w:val="005870D1"/>
    <w:rsid w:val="0058783D"/>
    <w:rsid w:val="005878C4"/>
    <w:rsid w:val="0059532E"/>
    <w:rsid w:val="005B65CF"/>
    <w:rsid w:val="005C7A81"/>
    <w:rsid w:val="005D7E7D"/>
    <w:rsid w:val="005D7ECD"/>
    <w:rsid w:val="005E20F7"/>
    <w:rsid w:val="005E5F72"/>
    <w:rsid w:val="006064DD"/>
    <w:rsid w:val="00620BEA"/>
    <w:rsid w:val="00634304"/>
    <w:rsid w:val="00634BFF"/>
    <w:rsid w:val="00635625"/>
    <w:rsid w:val="00655DB7"/>
    <w:rsid w:val="006632FA"/>
    <w:rsid w:val="006640E3"/>
    <w:rsid w:val="0066435A"/>
    <w:rsid w:val="006643FD"/>
    <w:rsid w:val="00685B96"/>
    <w:rsid w:val="00686FAE"/>
    <w:rsid w:val="0069291F"/>
    <w:rsid w:val="006959E1"/>
    <w:rsid w:val="006C010A"/>
    <w:rsid w:val="006C3756"/>
    <w:rsid w:val="006D2E10"/>
    <w:rsid w:val="006D5DA8"/>
    <w:rsid w:val="006D6901"/>
    <w:rsid w:val="006F7064"/>
    <w:rsid w:val="00706180"/>
    <w:rsid w:val="0070754E"/>
    <w:rsid w:val="007114D6"/>
    <w:rsid w:val="0071724B"/>
    <w:rsid w:val="00727942"/>
    <w:rsid w:val="00730D32"/>
    <w:rsid w:val="00750136"/>
    <w:rsid w:val="00756C08"/>
    <w:rsid w:val="007615E5"/>
    <w:rsid w:val="00763CA4"/>
    <w:rsid w:val="007655CB"/>
    <w:rsid w:val="00773A3E"/>
    <w:rsid w:val="007763E6"/>
    <w:rsid w:val="00791C60"/>
    <w:rsid w:val="00796469"/>
    <w:rsid w:val="007A3C5A"/>
    <w:rsid w:val="007A7AE2"/>
    <w:rsid w:val="007B6D61"/>
    <w:rsid w:val="007C01F9"/>
    <w:rsid w:val="007C07C1"/>
    <w:rsid w:val="007D1152"/>
    <w:rsid w:val="007D3D2B"/>
    <w:rsid w:val="007D622E"/>
    <w:rsid w:val="007E2C9D"/>
    <w:rsid w:val="007E47F9"/>
    <w:rsid w:val="007E5782"/>
    <w:rsid w:val="007F1D27"/>
    <w:rsid w:val="007F52CB"/>
    <w:rsid w:val="007F67B1"/>
    <w:rsid w:val="007F7073"/>
    <w:rsid w:val="00811175"/>
    <w:rsid w:val="008205D0"/>
    <w:rsid w:val="00821222"/>
    <w:rsid w:val="00844C73"/>
    <w:rsid w:val="00847FE5"/>
    <w:rsid w:val="00855D05"/>
    <w:rsid w:val="00863EC2"/>
    <w:rsid w:val="0086541E"/>
    <w:rsid w:val="00865601"/>
    <w:rsid w:val="008838BD"/>
    <w:rsid w:val="008854DA"/>
    <w:rsid w:val="00891F8A"/>
    <w:rsid w:val="00895CCB"/>
    <w:rsid w:val="00897A73"/>
    <w:rsid w:val="008A2496"/>
    <w:rsid w:val="008A4EFB"/>
    <w:rsid w:val="008D0089"/>
    <w:rsid w:val="008D1F2B"/>
    <w:rsid w:val="008D6F1E"/>
    <w:rsid w:val="008E565D"/>
    <w:rsid w:val="008F190A"/>
    <w:rsid w:val="008F27ED"/>
    <w:rsid w:val="008F487E"/>
    <w:rsid w:val="0092014C"/>
    <w:rsid w:val="00922DB5"/>
    <w:rsid w:val="00927FF4"/>
    <w:rsid w:val="009379A4"/>
    <w:rsid w:val="009465D3"/>
    <w:rsid w:val="009540CC"/>
    <w:rsid w:val="00971BBB"/>
    <w:rsid w:val="00976869"/>
    <w:rsid w:val="00983AD8"/>
    <w:rsid w:val="0099097B"/>
    <w:rsid w:val="00991C6D"/>
    <w:rsid w:val="009A0F30"/>
    <w:rsid w:val="009B10C7"/>
    <w:rsid w:val="009B26BA"/>
    <w:rsid w:val="009C1A27"/>
    <w:rsid w:val="009C47C5"/>
    <w:rsid w:val="009C7F45"/>
    <w:rsid w:val="009D1783"/>
    <w:rsid w:val="009D7C18"/>
    <w:rsid w:val="009E281C"/>
    <w:rsid w:val="009E7F2B"/>
    <w:rsid w:val="009F5180"/>
    <w:rsid w:val="009F65B1"/>
    <w:rsid w:val="009F708B"/>
    <w:rsid w:val="00A03CE2"/>
    <w:rsid w:val="00A10067"/>
    <w:rsid w:val="00A20269"/>
    <w:rsid w:val="00A36C3E"/>
    <w:rsid w:val="00A377A9"/>
    <w:rsid w:val="00A46F20"/>
    <w:rsid w:val="00A508DF"/>
    <w:rsid w:val="00A52772"/>
    <w:rsid w:val="00A52808"/>
    <w:rsid w:val="00A56CF3"/>
    <w:rsid w:val="00A57CC4"/>
    <w:rsid w:val="00A615AB"/>
    <w:rsid w:val="00A62902"/>
    <w:rsid w:val="00A645A8"/>
    <w:rsid w:val="00A77FBA"/>
    <w:rsid w:val="00A81FB4"/>
    <w:rsid w:val="00A84FC3"/>
    <w:rsid w:val="00A86AF2"/>
    <w:rsid w:val="00AA7DB5"/>
    <w:rsid w:val="00AB4211"/>
    <w:rsid w:val="00AB6482"/>
    <w:rsid w:val="00AB6E2B"/>
    <w:rsid w:val="00AD05E6"/>
    <w:rsid w:val="00AD1E5C"/>
    <w:rsid w:val="00AD2AE9"/>
    <w:rsid w:val="00AE3164"/>
    <w:rsid w:val="00AF3B96"/>
    <w:rsid w:val="00B00DD8"/>
    <w:rsid w:val="00B11850"/>
    <w:rsid w:val="00B12E1F"/>
    <w:rsid w:val="00B149F5"/>
    <w:rsid w:val="00B224C7"/>
    <w:rsid w:val="00B27EE1"/>
    <w:rsid w:val="00B343FA"/>
    <w:rsid w:val="00B469BE"/>
    <w:rsid w:val="00B52792"/>
    <w:rsid w:val="00B64139"/>
    <w:rsid w:val="00B92D46"/>
    <w:rsid w:val="00B933C5"/>
    <w:rsid w:val="00B94B37"/>
    <w:rsid w:val="00B972EE"/>
    <w:rsid w:val="00BC0DE6"/>
    <w:rsid w:val="00BC1ED0"/>
    <w:rsid w:val="00BC2C60"/>
    <w:rsid w:val="00BD156D"/>
    <w:rsid w:val="00BD196E"/>
    <w:rsid w:val="00BD25E0"/>
    <w:rsid w:val="00BD3EA3"/>
    <w:rsid w:val="00BD7574"/>
    <w:rsid w:val="00BE2767"/>
    <w:rsid w:val="00BE6CAB"/>
    <w:rsid w:val="00BF4DDE"/>
    <w:rsid w:val="00BF66A0"/>
    <w:rsid w:val="00C00F93"/>
    <w:rsid w:val="00C033EF"/>
    <w:rsid w:val="00C0450C"/>
    <w:rsid w:val="00C067EA"/>
    <w:rsid w:val="00C11D4B"/>
    <w:rsid w:val="00C23F64"/>
    <w:rsid w:val="00C24FF6"/>
    <w:rsid w:val="00C3353D"/>
    <w:rsid w:val="00C66FF0"/>
    <w:rsid w:val="00C729EE"/>
    <w:rsid w:val="00C8663B"/>
    <w:rsid w:val="00C90839"/>
    <w:rsid w:val="00C95EA0"/>
    <w:rsid w:val="00C97870"/>
    <w:rsid w:val="00CA7943"/>
    <w:rsid w:val="00CB07BB"/>
    <w:rsid w:val="00CB1BE6"/>
    <w:rsid w:val="00CB2865"/>
    <w:rsid w:val="00CB6BDE"/>
    <w:rsid w:val="00CB7698"/>
    <w:rsid w:val="00CC366E"/>
    <w:rsid w:val="00CC4A68"/>
    <w:rsid w:val="00CD15E1"/>
    <w:rsid w:val="00CD1F58"/>
    <w:rsid w:val="00CD2940"/>
    <w:rsid w:val="00CD7BC2"/>
    <w:rsid w:val="00CF5E07"/>
    <w:rsid w:val="00D00BDC"/>
    <w:rsid w:val="00D10CAE"/>
    <w:rsid w:val="00D13A15"/>
    <w:rsid w:val="00D208B1"/>
    <w:rsid w:val="00D22D60"/>
    <w:rsid w:val="00D22E04"/>
    <w:rsid w:val="00D25755"/>
    <w:rsid w:val="00D33F9D"/>
    <w:rsid w:val="00D403D8"/>
    <w:rsid w:val="00D41463"/>
    <w:rsid w:val="00D4301B"/>
    <w:rsid w:val="00D43516"/>
    <w:rsid w:val="00D435FD"/>
    <w:rsid w:val="00D43E51"/>
    <w:rsid w:val="00D45309"/>
    <w:rsid w:val="00D5008B"/>
    <w:rsid w:val="00D52B85"/>
    <w:rsid w:val="00D5338A"/>
    <w:rsid w:val="00D61C49"/>
    <w:rsid w:val="00D63E58"/>
    <w:rsid w:val="00D64B13"/>
    <w:rsid w:val="00D7650C"/>
    <w:rsid w:val="00D8166C"/>
    <w:rsid w:val="00D84547"/>
    <w:rsid w:val="00D966AA"/>
    <w:rsid w:val="00DB3F71"/>
    <w:rsid w:val="00DC0506"/>
    <w:rsid w:val="00DE2AE2"/>
    <w:rsid w:val="00DF3DF1"/>
    <w:rsid w:val="00DF4BC8"/>
    <w:rsid w:val="00E01618"/>
    <w:rsid w:val="00E0542A"/>
    <w:rsid w:val="00E12132"/>
    <w:rsid w:val="00E20045"/>
    <w:rsid w:val="00E41A06"/>
    <w:rsid w:val="00E4592E"/>
    <w:rsid w:val="00E45BAC"/>
    <w:rsid w:val="00E525F9"/>
    <w:rsid w:val="00E5515A"/>
    <w:rsid w:val="00E656E5"/>
    <w:rsid w:val="00E75149"/>
    <w:rsid w:val="00E76A9C"/>
    <w:rsid w:val="00E90A87"/>
    <w:rsid w:val="00EA0132"/>
    <w:rsid w:val="00EA7B85"/>
    <w:rsid w:val="00EB19B5"/>
    <w:rsid w:val="00EB423D"/>
    <w:rsid w:val="00EB7747"/>
    <w:rsid w:val="00EC49CA"/>
    <w:rsid w:val="00ED4248"/>
    <w:rsid w:val="00ED50F8"/>
    <w:rsid w:val="00EE1680"/>
    <w:rsid w:val="00EE39FF"/>
    <w:rsid w:val="00EE6E88"/>
    <w:rsid w:val="00EF0695"/>
    <w:rsid w:val="00F02D4E"/>
    <w:rsid w:val="00F05F3A"/>
    <w:rsid w:val="00F112FB"/>
    <w:rsid w:val="00F15A7E"/>
    <w:rsid w:val="00F17B9D"/>
    <w:rsid w:val="00F22967"/>
    <w:rsid w:val="00F30DA7"/>
    <w:rsid w:val="00F35524"/>
    <w:rsid w:val="00F445F6"/>
    <w:rsid w:val="00F4741F"/>
    <w:rsid w:val="00F6102F"/>
    <w:rsid w:val="00F61B37"/>
    <w:rsid w:val="00F631D6"/>
    <w:rsid w:val="00F65142"/>
    <w:rsid w:val="00F6736B"/>
    <w:rsid w:val="00F75265"/>
    <w:rsid w:val="00F769D7"/>
    <w:rsid w:val="00F76C7D"/>
    <w:rsid w:val="00F82229"/>
    <w:rsid w:val="00F91517"/>
    <w:rsid w:val="00F92A7D"/>
    <w:rsid w:val="00FA3BDB"/>
    <w:rsid w:val="00FB5310"/>
    <w:rsid w:val="00FE44E6"/>
    <w:rsid w:val="00FE5A98"/>
    <w:rsid w:val="00FF2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7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7C3C"/>
    <w:rPr>
      <w:kern w:val="2"/>
      <w:sz w:val="18"/>
      <w:szCs w:val="18"/>
    </w:rPr>
  </w:style>
  <w:style w:type="paragraph" w:styleId="a4">
    <w:name w:val="footer"/>
    <w:basedOn w:val="a"/>
    <w:link w:val="Char0"/>
    <w:uiPriority w:val="99"/>
    <w:rsid w:val="00467C3C"/>
    <w:pPr>
      <w:tabs>
        <w:tab w:val="center" w:pos="4153"/>
        <w:tab w:val="right" w:pos="8306"/>
      </w:tabs>
      <w:snapToGrid w:val="0"/>
      <w:jc w:val="left"/>
    </w:pPr>
    <w:rPr>
      <w:sz w:val="18"/>
      <w:szCs w:val="18"/>
    </w:rPr>
  </w:style>
  <w:style w:type="character" w:customStyle="1" w:styleId="Char0">
    <w:name w:val="页脚 Char"/>
    <w:basedOn w:val="a0"/>
    <w:link w:val="a4"/>
    <w:uiPriority w:val="99"/>
    <w:rsid w:val="00467C3C"/>
    <w:rPr>
      <w:kern w:val="2"/>
      <w:sz w:val="18"/>
      <w:szCs w:val="18"/>
    </w:rPr>
  </w:style>
  <w:style w:type="paragraph" w:styleId="a5">
    <w:name w:val="Balloon Text"/>
    <w:basedOn w:val="a"/>
    <w:semiHidden/>
    <w:rsid w:val="006C3756"/>
    <w:rPr>
      <w:sz w:val="18"/>
      <w:szCs w:val="18"/>
    </w:rPr>
  </w:style>
  <w:style w:type="table" w:styleId="a6">
    <w:name w:val="Table Grid"/>
    <w:basedOn w:val="a1"/>
    <w:rsid w:val="001C45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D33F9D"/>
    <w:pPr>
      <w:ind w:leftChars="2500" w:left="100"/>
    </w:pPr>
  </w:style>
  <w:style w:type="character" w:customStyle="1" w:styleId="Char1">
    <w:name w:val="日期 Char"/>
    <w:basedOn w:val="a0"/>
    <w:link w:val="a7"/>
    <w:rsid w:val="00D33F9D"/>
    <w:rPr>
      <w:kern w:val="2"/>
      <w:sz w:val="21"/>
      <w:szCs w:val="24"/>
    </w:rPr>
  </w:style>
  <w:style w:type="character" w:styleId="a8">
    <w:name w:val="Hyperlink"/>
    <w:rsid w:val="00340C0F"/>
    <w:rPr>
      <w:color w:val="0000FF"/>
      <w:u w:val="single"/>
    </w:rPr>
  </w:style>
  <w:style w:type="paragraph" w:styleId="a9">
    <w:name w:val="Plain Text"/>
    <w:basedOn w:val="a"/>
    <w:link w:val="Char2"/>
    <w:rsid w:val="004D254B"/>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9"/>
    <w:rsid w:val="004D254B"/>
    <w:rPr>
      <w:rFonts w:ascii="宋体" w:hAnsi="宋体" w:cs="宋体"/>
      <w:sz w:val="24"/>
      <w:szCs w:val="24"/>
    </w:rPr>
  </w:style>
  <w:style w:type="character" w:styleId="aa">
    <w:name w:val="page number"/>
    <w:basedOn w:val="a0"/>
    <w:rsid w:val="0044153E"/>
  </w:style>
  <w:style w:type="paragraph" w:customStyle="1" w:styleId="p0">
    <w:name w:val="p0"/>
    <w:basedOn w:val="a"/>
    <w:rsid w:val="0044153E"/>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399064995">
      <w:bodyDiv w:val="1"/>
      <w:marLeft w:val="0"/>
      <w:marRight w:val="0"/>
      <w:marTop w:val="0"/>
      <w:marBottom w:val="0"/>
      <w:divBdr>
        <w:top w:val="none" w:sz="0" w:space="0" w:color="auto"/>
        <w:left w:val="none" w:sz="0" w:space="0" w:color="auto"/>
        <w:bottom w:val="none" w:sz="0" w:space="0" w:color="auto"/>
        <w:right w:val="none" w:sz="0" w:space="0" w:color="auto"/>
      </w:divBdr>
    </w:div>
    <w:div w:id="1387874269">
      <w:bodyDiv w:val="1"/>
      <w:marLeft w:val="0"/>
      <w:marRight w:val="0"/>
      <w:marTop w:val="0"/>
      <w:marBottom w:val="0"/>
      <w:divBdr>
        <w:top w:val="none" w:sz="0" w:space="0" w:color="auto"/>
        <w:left w:val="none" w:sz="0" w:space="0" w:color="auto"/>
        <w:bottom w:val="none" w:sz="0" w:space="0" w:color="auto"/>
        <w:right w:val="none" w:sz="0" w:space="0" w:color="auto"/>
      </w:divBdr>
    </w:div>
    <w:div w:id="21169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F2F4-EBE9-45C1-8D68-F3A9E32F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481</Words>
  <Characters>2742</Characters>
  <Application>Microsoft Office Word</Application>
  <DocSecurity>0</DocSecurity>
  <Lines>22</Lines>
  <Paragraphs>6</Paragraphs>
  <ScaleCrop>false</ScaleCrop>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shijing</dc:creator>
  <cp:lastModifiedBy>杨洁</cp:lastModifiedBy>
  <cp:revision>2</cp:revision>
  <cp:lastPrinted>2015-07-24T07:46:00Z</cp:lastPrinted>
  <dcterms:created xsi:type="dcterms:W3CDTF">2016-03-21T03:51:00Z</dcterms:created>
  <dcterms:modified xsi:type="dcterms:W3CDTF">2016-03-21T03:51:00Z</dcterms:modified>
</cp:coreProperties>
</file>