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A4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山西医科大学</w:t>
      </w:r>
      <w:r>
        <w:rPr>
          <w:rFonts w:hint="eastAsia" w:ascii="黑体" w:hAnsi="黑体" w:eastAsia="黑体" w:cs="黑体"/>
          <w:sz w:val="36"/>
          <w:szCs w:val="36"/>
        </w:rPr>
        <w:t>动火作业安全协议书</w:t>
      </w:r>
    </w:p>
    <w:bookmarkEnd w:id="0"/>
    <w:p w14:paraId="54881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动火作业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0F443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动火作业实施单位/施工单位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60AB1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08802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为确保动火作业安全，防止火灾、爆炸等事故发生，保障人员生命财产安全，依据《中华人民共和国安全生产法》《中华人民共和国消防法》《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消防安全管理规定》等相关法律法规，特制定本协议。</w:t>
      </w:r>
    </w:p>
    <w:p w14:paraId="51EA6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一、动火作业定义</w:t>
      </w:r>
    </w:p>
    <w:p w14:paraId="0B62D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本协议所指动火作业包括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使用电焊、气焊（割）、喷灯、电钻、砂轮等产生明火、高温或火花的作业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在易燃易爆场所进行的其他可能引发火灾或爆炸的作业。</w:t>
      </w:r>
    </w:p>
    <w:p w14:paraId="0DF57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二、各方责任</w:t>
      </w:r>
    </w:p>
    <w:p w14:paraId="2FCA6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甲方责任</w:t>
      </w:r>
    </w:p>
    <w:p w14:paraId="7081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审核乙方作业资质、人员资格及安全技术方案；  </w:t>
      </w:r>
    </w:p>
    <w:p w14:paraId="12FC3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.指定专人负责动火作业审批及现场监督；  </w:t>
      </w:r>
    </w:p>
    <w:p w14:paraId="339F7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作业区域消防设施完好，配备应急物资。</w:t>
      </w:r>
    </w:p>
    <w:p w14:paraId="4F2D9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乙方责任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B0AD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提交动火作业申请，提供作业人员特种作业操作证（如焊工证、电工证等）；  </w:t>
      </w:r>
    </w:p>
    <w:p w14:paraId="7C730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制定动火作业安全技术方案及应急预案；  </w:t>
      </w:r>
    </w:p>
    <w:p w14:paraId="786C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3.对作业人员进行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施工前安全班会，完成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安全交底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确保遵守安全操作规程；  </w:t>
      </w:r>
    </w:p>
    <w:p w14:paraId="41157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4.落实动火作业现场安全措施（如清理可燃物、配置灭火器材等）；  </w:t>
      </w:r>
    </w:p>
    <w:p w14:paraId="41C3A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5.接受甲方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监理方的安全监督，及时整改隐患。</w:t>
      </w:r>
    </w:p>
    <w:p w14:paraId="523FE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三、动火作业安全措施</w:t>
      </w:r>
    </w:p>
    <w:p w14:paraId="62E4F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作业前准备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36EB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（1）划定动火作业区域：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 w14:paraId="549B7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485B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（2）检查作业区域情况，一般不得在室内作业；不得在使用或营业期间作业；</w:t>
      </w:r>
    </w:p>
    <w:p w14:paraId="4C13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清除动火点周围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米内的可燃物，无法清除的应采取隔离措施；  </w:t>
      </w:r>
    </w:p>
    <w:p w14:paraId="2B7C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检查作业设备、工具及气瓶的安全性，确保无泄漏、破损；  </w:t>
      </w:r>
    </w:p>
    <w:p w14:paraId="14D4F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配置足量灭火器材（如灭火器、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、水带等）；  </w:t>
      </w:r>
    </w:p>
    <w:p w14:paraId="77DEE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在可能产生火花的区域设置防火屏障或遮挡物。</w:t>
      </w:r>
    </w:p>
    <w:p w14:paraId="1EC64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 xml:space="preserve">作业中要求 </w:t>
      </w:r>
    </w:p>
    <w:p w14:paraId="63E0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作业人员必须穿戴防护装备（如阻燃服、护目镜、手套等）；  </w:t>
      </w:r>
    </w:p>
    <w:p w14:paraId="58E99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严禁在未采取安全措施的情况下进行交叉作业；  </w:t>
      </w:r>
    </w:p>
    <w:p w14:paraId="0FFC6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监护人员全程在场监督，发现异常立即停止作业。</w:t>
      </w:r>
    </w:p>
    <w:p w14:paraId="7EE8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作业后检查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5B65C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彻底清理现场，确认无残留火种；  </w:t>
      </w:r>
    </w:p>
    <w:p w14:paraId="3A0E5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关闭气源、电源，检查设备状态；  </w:t>
      </w:r>
    </w:p>
    <w:p w14:paraId="23480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监护人员确认安全后方可离开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作业现场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E8BD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四、动火作业审批流程</w:t>
      </w:r>
    </w:p>
    <w:p w14:paraId="3A47C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动火作业安全协议书，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动火作业许可证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E4DD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2.甲方安全负责人对现场安全条件核查合格后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同意施工作业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持本协议书副本和《</w:t>
      </w:r>
      <w:r>
        <w:rPr>
          <w:rFonts w:hint="eastAsia" w:ascii="仿宋_GB2312" w:hAnsi="仿宋_GB2312" w:eastAsia="仿宋_GB2312" w:cs="仿宋_GB2312"/>
          <w:sz w:val="32"/>
          <w:szCs w:val="32"/>
        </w:rPr>
        <w:t>动火作业许可证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审批表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》报学校保卫部备案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获取《动火作业许可证》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77E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3.乙方发布《动火作业公告》，乙方或委托甲方通知所有可能影响安全的周边单位或个人；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C7C7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《动火作业许可证》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，超时需重新申请；  </w:t>
      </w:r>
    </w:p>
    <w:p w14:paraId="3B54E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.遇下列情况立即停止作业并重新审批：  </w:t>
      </w:r>
    </w:p>
    <w:p w14:paraId="176C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A.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作业条件发生变化（如物料泄漏、突发火险）；  </w:t>
      </w:r>
    </w:p>
    <w:p w14:paraId="465B2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B.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安全措施未落实或失效。</w:t>
      </w:r>
    </w:p>
    <w:p w14:paraId="6AF7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五、应急处理</w:t>
      </w:r>
    </w:p>
    <w:p w14:paraId="0025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1.发生火情时，立即停止作业，启动应急预案；  </w:t>
      </w:r>
    </w:p>
    <w:p w14:paraId="08BE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2.使用灭火器材扑救初期火灾，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拨打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学校安全部门电话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0351-3985119、4135119和火警电话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119报警；  </w:t>
      </w:r>
    </w:p>
    <w:p w14:paraId="5444C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3.组织人员疏散，保护事故现场，配合调查。</w:t>
      </w:r>
    </w:p>
    <w:p w14:paraId="1473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六、违约责任</w:t>
      </w:r>
    </w:p>
    <w:p w14:paraId="0012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违规操作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学校并根据其情节，给予停工整顿、罚款等处罚，并通报甲方限期整改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整改完成后方可继续作业；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337E3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因乙方违规操作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，由乙方承担全部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甲方承担监管责任；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造成重大损失或人员伤亡的，依法追究相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关方</w:t>
      </w:r>
      <w:r>
        <w:rPr>
          <w:rFonts w:hint="eastAsia" w:ascii="仿宋_GB2312" w:hAnsi="仿宋_GB2312" w:eastAsia="仿宋_GB2312" w:cs="仿宋_GB2312"/>
          <w:sz w:val="32"/>
          <w:szCs w:val="32"/>
        </w:rPr>
        <w:t>刑事责任。</w:t>
      </w:r>
    </w:p>
    <w:p w14:paraId="489C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七、附则</w:t>
      </w:r>
    </w:p>
    <w:p w14:paraId="08A95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1.本协议自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方签字盖章之日起生效，至动火作业结束终止；  </w:t>
      </w:r>
    </w:p>
    <w:p w14:paraId="0D512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2.未尽事宜按国家相关法律法规执行；  </w:t>
      </w:r>
    </w:p>
    <w:p w14:paraId="5B70E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3.本协议一式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方各执一份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，学校安全部门备案一份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F63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乙方（盖章）：</w:t>
      </w:r>
    </w:p>
    <w:p w14:paraId="3C566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负责人签字：__________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负责人签字：__________</w:t>
      </w:r>
    </w:p>
    <w:p w14:paraId="7D55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日期：__________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日期：__________ </w:t>
      </w:r>
    </w:p>
    <w:p w14:paraId="2D7F0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此页为审批签字盖章页：</w:t>
      </w:r>
    </w:p>
    <w:tbl>
      <w:tblPr>
        <w:tblStyle w:val="3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450"/>
        <w:gridCol w:w="562"/>
        <w:gridCol w:w="2263"/>
        <w:gridCol w:w="575"/>
        <w:gridCol w:w="2362"/>
      </w:tblGrid>
      <w:tr w14:paraId="269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524" w:type="dxa"/>
            <w:noWrap w:val="0"/>
            <w:vAlign w:val="center"/>
          </w:tcPr>
          <w:p w14:paraId="0BB1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动火作业申请单位</w:t>
            </w:r>
          </w:p>
        </w:tc>
        <w:tc>
          <w:tcPr>
            <w:tcW w:w="2450" w:type="dxa"/>
            <w:noWrap w:val="0"/>
            <w:vAlign w:val="top"/>
          </w:tcPr>
          <w:p w14:paraId="41F3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 w14:paraId="7994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 w14:paraId="4E1F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签字：</w:t>
            </w:r>
          </w:p>
          <w:p w14:paraId="6B44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76AC6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5F10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607D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562" w:type="dxa"/>
            <w:noWrap w:val="0"/>
            <w:vAlign w:val="center"/>
          </w:tcPr>
          <w:p w14:paraId="5D0A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动火作业施工单位</w:t>
            </w:r>
          </w:p>
        </w:tc>
        <w:tc>
          <w:tcPr>
            <w:tcW w:w="2263" w:type="dxa"/>
            <w:noWrap w:val="0"/>
            <w:vAlign w:val="top"/>
          </w:tcPr>
          <w:p w14:paraId="1D4F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7994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7074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签字：</w:t>
            </w:r>
          </w:p>
          <w:p w14:paraId="4A0B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58CC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5060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7321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575" w:type="dxa"/>
            <w:noWrap w:val="0"/>
            <w:vAlign w:val="center"/>
          </w:tcPr>
          <w:p w14:paraId="38E34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动火作业审批部门</w:t>
            </w:r>
          </w:p>
        </w:tc>
        <w:tc>
          <w:tcPr>
            <w:tcW w:w="2362" w:type="dxa"/>
            <w:noWrap w:val="0"/>
            <w:vAlign w:val="top"/>
          </w:tcPr>
          <w:p w14:paraId="5CB2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2AF8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60F8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签字：</w:t>
            </w:r>
          </w:p>
          <w:p w14:paraId="18E7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0E561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2A77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69E0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273884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90C24"/>
    <w:rsid w:val="497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2025-05-30T00:52:00Z</dcterms:created>
  <dc:creator>。</dc:creator>
  <cp:lastModifiedBy>。</cp:lastModifiedBy>
  <dcterms:modified xsi:type="dcterms:W3CDTF">2025-05-30T00:53:21Z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18AF31D5382746E8B2D5BB665C7482E9_11</vt:lpwstr>
  </property>
  <property fmtid="{D5CDD505-2E9C-101B-9397-08002B2CF9AE}" pid="4" name="KSOTemplateDocerSaveRecord">
    <vt:lpwstr>eyJoZGlkIjoiNmI0MGI5Y2JjMTA2MGQ0MTYyYThhN2JiYTA4NDU1NjYiLCJ1c2VySWQiOiIxMTM2NTcwNjEwIn0=</vt:lpwstr>
  </property>
</Properties>
</file>