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CD6ED">
      <w:pPr>
        <w:jc w:val="center"/>
        <w:rPr>
          <w:rFonts w:hint="eastAsia" w:ascii="黑体" w:hAnsi="黑体" w:eastAsia="黑体"/>
          <w:sz w:val="44"/>
          <w:szCs w:val="44"/>
        </w:rPr>
      </w:pPr>
      <w:r>
        <w:rPr>
          <w:rFonts w:ascii="黑体" w:hAnsi="黑体" w:eastAsia="黑体"/>
          <w:sz w:val="44"/>
          <w:szCs w:val="44"/>
        </w:rPr>
        <w:t>山西医科大学购置申请表</w:t>
      </w:r>
      <w:r>
        <w:rPr>
          <w:rFonts w:hint="eastAsia" w:ascii="黑体" w:hAnsi="黑体" w:eastAsia="黑体"/>
          <w:sz w:val="44"/>
          <w:szCs w:val="44"/>
        </w:rPr>
        <w:t>（服务类）</w:t>
      </w:r>
    </w:p>
    <w:p w14:paraId="651E4D16">
      <w:pPr>
        <w:jc w:val="left"/>
        <w:rPr>
          <w:rFonts w:hint="eastAsia" w:ascii="仿宋" w:hAnsi="仿宋" w:eastAsia="仿宋"/>
          <w:szCs w:val="21"/>
        </w:rPr>
      </w:pPr>
      <w:r>
        <w:rPr>
          <w:rFonts w:hint="eastAsia" w:ascii="仿宋" w:hAnsi="仿宋" w:eastAsia="仿宋"/>
          <w:szCs w:val="21"/>
        </w:rPr>
        <w:t xml:space="preserve">                                                       </w:t>
      </w:r>
    </w:p>
    <w:tbl>
      <w:tblPr>
        <w:tblStyle w:val="4"/>
        <w:tblW w:w="87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2925"/>
        <w:gridCol w:w="2100"/>
        <w:gridCol w:w="1905"/>
      </w:tblGrid>
      <w:tr w14:paraId="108C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85" w:type="dxa"/>
            <w:vAlign w:val="center"/>
          </w:tcPr>
          <w:p w14:paraId="56804318">
            <w:pPr>
              <w:jc w:val="center"/>
              <w:rPr>
                <w:rFonts w:hint="eastAsia" w:asciiTheme="minorEastAsia" w:hAnsiTheme="minorEastAsia"/>
                <w:sz w:val="28"/>
                <w:szCs w:val="28"/>
              </w:rPr>
            </w:pPr>
            <w:r>
              <w:rPr>
                <w:rFonts w:hint="eastAsia" w:asciiTheme="minorEastAsia" w:hAnsiTheme="minorEastAsia"/>
                <w:sz w:val="28"/>
                <w:szCs w:val="28"/>
              </w:rPr>
              <w:t>采购单位</w:t>
            </w:r>
          </w:p>
        </w:tc>
        <w:tc>
          <w:tcPr>
            <w:tcW w:w="2925" w:type="dxa"/>
            <w:vAlign w:val="center"/>
          </w:tcPr>
          <w:p w14:paraId="119AE476">
            <w:pPr>
              <w:jc w:val="center"/>
              <w:rPr>
                <w:rFonts w:hint="eastAsia" w:asciiTheme="minorEastAsia" w:hAnsiTheme="minorEastAsia"/>
                <w:sz w:val="28"/>
                <w:szCs w:val="28"/>
              </w:rPr>
            </w:pPr>
          </w:p>
        </w:tc>
        <w:tc>
          <w:tcPr>
            <w:tcW w:w="2100" w:type="dxa"/>
            <w:vAlign w:val="center"/>
          </w:tcPr>
          <w:p w14:paraId="7E3B3631">
            <w:pPr>
              <w:jc w:val="center"/>
              <w:rPr>
                <w:rFonts w:hint="eastAsia" w:asciiTheme="minorEastAsia" w:hAnsiTheme="minorEastAsia"/>
                <w:sz w:val="28"/>
                <w:szCs w:val="28"/>
              </w:rPr>
            </w:pPr>
            <w:r>
              <w:rPr>
                <w:rFonts w:asciiTheme="minorEastAsia" w:hAnsiTheme="minorEastAsia"/>
                <w:sz w:val="28"/>
                <w:szCs w:val="28"/>
              </w:rPr>
              <w:t>联系人</w:t>
            </w:r>
          </w:p>
        </w:tc>
        <w:tc>
          <w:tcPr>
            <w:tcW w:w="1905" w:type="dxa"/>
            <w:vAlign w:val="center"/>
          </w:tcPr>
          <w:p w14:paraId="409ADFE6">
            <w:pPr>
              <w:jc w:val="center"/>
              <w:rPr>
                <w:rFonts w:hint="eastAsia" w:asciiTheme="minorEastAsia" w:hAnsiTheme="minorEastAsia"/>
                <w:sz w:val="28"/>
                <w:szCs w:val="28"/>
              </w:rPr>
            </w:pPr>
          </w:p>
        </w:tc>
      </w:tr>
      <w:tr w14:paraId="16B7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85" w:type="dxa"/>
            <w:vAlign w:val="center"/>
          </w:tcPr>
          <w:p w14:paraId="73B96AE9">
            <w:pPr>
              <w:jc w:val="center"/>
              <w:rPr>
                <w:rFonts w:hint="eastAsia" w:asciiTheme="minorEastAsia" w:hAnsiTheme="minorEastAsia"/>
                <w:sz w:val="28"/>
                <w:szCs w:val="28"/>
              </w:rPr>
            </w:pPr>
            <w:r>
              <w:rPr>
                <w:rFonts w:asciiTheme="minorEastAsia" w:hAnsiTheme="minorEastAsia"/>
                <w:sz w:val="28"/>
                <w:szCs w:val="28"/>
              </w:rPr>
              <w:t>联系电话</w:t>
            </w:r>
          </w:p>
        </w:tc>
        <w:tc>
          <w:tcPr>
            <w:tcW w:w="2925" w:type="dxa"/>
            <w:vAlign w:val="center"/>
          </w:tcPr>
          <w:p w14:paraId="2B4765CE">
            <w:pPr>
              <w:jc w:val="center"/>
              <w:rPr>
                <w:rFonts w:hint="eastAsia" w:asciiTheme="minorEastAsia" w:hAnsiTheme="minorEastAsia"/>
                <w:sz w:val="28"/>
                <w:szCs w:val="28"/>
              </w:rPr>
            </w:pPr>
          </w:p>
        </w:tc>
        <w:tc>
          <w:tcPr>
            <w:tcW w:w="2100" w:type="dxa"/>
            <w:vAlign w:val="center"/>
          </w:tcPr>
          <w:p w14:paraId="6D195EBC">
            <w:pPr>
              <w:jc w:val="center"/>
              <w:rPr>
                <w:rFonts w:hint="eastAsia" w:asciiTheme="minorEastAsia" w:hAnsiTheme="minorEastAsia"/>
                <w:sz w:val="28"/>
                <w:szCs w:val="28"/>
              </w:rPr>
            </w:pPr>
            <w:r>
              <w:rPr>
                <w:rFonts w:asciiTheme="minorEastAsia" w:hAnsiTheme="minorEastAsia"/>
                <w:sz w:val="28"/>
                <w:szCs w:val="28"/>
              </w:rPr>
              <w:t>电子邮箱</w:t>
            </w:r>
          </w:p>
        </w:tc>
        <w:tc>
          <w:tcPr>
            <w:tcW w:w="1905" w:type="dxa"/>
            <w:vAlign w:val="center"/>
          </w:tcPr>
          <w:p w14:paraId="01543668">
            <w:pPr>
              <w:jc w:val="center"/>
              <w:rPr>
                <w:rFonts w:hint="eastAsia" w:asciiTheme="minorEastAsia" w:hAnsiTheme="minorEastAsia"/>
                <w:sz w:val="28"/>
                <w:szCs w:val="28"/>
              </w:rPr>
            </w:pPr>
          </w:p>
        </w:tc>
      </w:tr>
      <w:tr w14:paraId="7F7A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85" w:type="dxa"/>
            <w:vAlign w:val="center"/>
          </w:tcPr>
          <w:p w14:paraId="264CB661">
            <w:pPr>
              <w:jc w:val="center"/>
              <w:rPr>
                <w:rFonts w:hint="eastAsia" w:asciiTheme="minorEastAsia" w:hAnsiTheme="minorEastAsia"/>
                <w:sz w:val="28"/>
                <w:szCs w:val="28"/>
              </w:rPr>
            </w:pPr>
            <w:r>
              <w:rPr>
                <w:rFonts w:asciiTheme="minorEastAsia" w:hAnsiTheme="minorEastAsia"/>
                <w:sz w:val="28"/>
                <w:szCs w:val="28"/>
              </w:rPr>
              <w:t>资金来源</w:t>
            </w:r>
          </w:p>
        </w:tc>
        <w:tc>
          <w:tcPr>
            <w:tcW w:w="6930" w:type="dxa"/>
            <w:gridSpan w:val="3"/>
            <w:vAlign w:val="center"/>
          </w:tcPr>
          <w:p w14:paraId="67FD6790">
            <w:pPr>
              <w:jc w:val="center"/>
              <w:rPr>
                <w:rFonts w:hint="eastAsia" w:asciiTheme="minorEastAsia" w:hAnsiTheme="minorEastAsia"/>
                <w:color w:val="FF0000"/>
                <w:sz w:val="28"/>
                <w:szCs w:val="28"/>
              </w:rPr>
            </w:pPr>
            <w:r>
              <w:rPr>
                <w:rFonts w:hint="eastAsia" w:asciiTheme="minorEastAsia" w:hAnsiTheme="minorEastAsia"/>
                <w:color w:val="FF0000"/>
                <w:sz w:val="28"/>
                <w:szCs w:val="28"/>
              </w:rPr>
              <w:t>（经费本号码）</w:t>
            </w:r>
          </w:p>
        </w:tc>
      </w:tr>
      <w:tr w14:paraId="09A8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85" w:type="dxa"/>
            <w:vAlign w:val="center"/>
          </w:tcPr>
          <w:p w14:paraId="296ED1C5">
            <w:pPr>
              <w:jc w:val="center"/>
              <w:rPr>
                <w:rFonts w:hint="eastAsia" w:asciiTheme="minorEastAsia" w:hAnsiTheme="minorEastAsia"/>
                <w:sz w:val="28"/>
                <w:szCs w:val="28"/>
              </w:rPr>
            </w:pPr>
            <w:r>
              <w:rPr>
                <w:rFonts w:asciiTheme="minorEastAsia" w:hAnsiTheme="minorEastAsia"/>
                <w:sz w:val="28"/>
                <w:szCs w:val="28"/>
              </w:rPr>
              <w:t>文件依据</w:t>
            </w:r>
          </w:p>
        </w:tc>
        <w:tc>
          <w:tcPr>
            <w:tcW w:w="6930" w:type="dxa"/>
            <w:gridSpan w:val="3"/>
            <w:vAlign w:val="center"/>
          </w:tcPr>
          <w:p w14:paraId="1B724404">
            <w:pPr>
              <w:jc w:val="center"/>
              <w:rPr>
                <w:rFonts w:hint="eastAsia" w:asciiTheme="minorEastAsia" w:hAnsiTheme="minorEastAsia"/>
                <w:color w:val="FF0000"/>
                <w:sz w:val="28"/>
                <w:szCs w:val="28"/>
              </w:rPr>
            </w:pPr>
            <w:r>
              <w:rPr>
                <w:rFonts w:hint="eastAsia" w:asciiTheme="minorEastAsia" w:hAnsiTheme="minorEastAsia"/>
                <w:color w:val="FF0000"/>
                <w:sz w:val="28"/>
                <w:szCs w:val="28"/>
              </w:rPr>
              <w:t>（请示报告卡、会议纪要需原件或扫描件）</w:t>
            </w:r>
          </w:p>
        </w:tc>
      </w:tr>
      <w:tr w14:paraId="2004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85" w:type="dxa"/>
            <w:vAlign w:val="center"/>
          </w:tcPr>
          <w:p w14:paraId="0FC4FEC7">
            <w:pPr>
              <w:jc w:val="center"/>
              <w:rPr>
                <w:rFonts w:hint="eastAsia" w:asciiTheme="minorEastAsia" w:hAnsiTheme="minorEastAsia"/>
                <w:sz w:val="28"/>
                <w:szCs w:val="28"/>
              </w:rPr>
            </w:pPr>
            <w:r>
              <w:rPr>
                <w:rFonts w:asciiTheme="minorEastAsia" w:hAnsiTheme="minorEastAsia"/>
                <w:sz w:val="28"/>
                <w:szCs w:val="28"/>
              </w:rPr>
              <w:t>项目名称</w:t>
            </w:r>
          </w:p>
        </w:tc>
        <w:tc>
          <w:tcPr>
            <w:tcW w:w="6930" w:type="dxa"/>
            <w:gridSpan w:val="3"/>
            <w:vAlign w:val="center"/>
          </w:tcPr>
          <w:p w14:paraId="136EE2ED">
            <w:pPr>
              <w:jc w:val="center"/>
              <w:rPr>
                <w:rFonts w:hint="eastAsia" w:asciiTheme="minorEastAsia" w:hAnsiTheme="minorEastAsia"/>
                <w:sz w:val="28"/>
                <w:szCs w:val="28"/>
              </w:rPr>
            </w:pPr>
            <w:r>
              <w:rPr>
                <w:rFonts w:hint="eastAsia" w:ascii="宋体" w:hAnsi="宋体" w:eastAsia="宋体" w:cs="宋体"/>
                <w:sz w:val="24"/>
                <w:szCs w:val="24"/>
              </w:rPr>
              <w:t>山西医科大学教学科研仪器设备更新项目编制可行性报告服务项目</w:t>
            </w:r>
          </w:p>
        </w:tc>
      </w:tr>
      <w:tr w14:paraId="3405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trPr>
        <w:tc>
          <w:tcPr>
            <w:tcW w:w="1785" w:type="dxa"/>
            <w:vAlign w:val="center"/>
          </w:tcPr>
          <w:p w14:paraId="603BCBC3">
            <w:pPr>
              <w:jc w:val="center"/>
              <w:rPr>
                <w:rFonts w:hint="eastAsia" w:asciiTheme="minorEastAsia" w:hAnsiTheme="minorEastAsia"/>
                <w:sz w:val="24"/>
                <w:szCs w:val="24"/>
              </w:rPr>
            </w:pPr>
            <w:r>
              <w:rPr>
                <w:rFonts w:asciiTheme="minorEastAsia" w:hAnsiTheme="minorEastAsia"/>
                <w:sz w:val="24"/>
                <w:szCs w:val="24"/>
              </w:rPr>
              <w:t>项目概况</w:t>
            </w:r>
          </w:p>
          <w:p w14:paraId="7104ED1A">
            <w:pPr>
              <w:jc w:val="center"/>
              <w:rPr>
                <w:rFonts w:hint="eastAsia" w:asciiTheme="minorEastAsia" w:hAnsiTheme="minorEastAsia"/>
                <w:sz w:val="30"/>
                <w:szCs w:val="30"/>
              </w:rPr>
            </w:pPr>
          </w:p>
        </w:tc>
        <w:tc>
          <w:tcPr>
            <w:tcW w:w="6930" w:type="dxa"/>
            <w:gridSpan w:val="3"/>
          </w:tcPr>
          <w:p w14:paraId="20E8087A">
            <w:pPr>
              <w:rPr>
                <w:rFonts w:hint="eastAsia" w:asciiTheme="minorEastAsia" w:hAnsiTheme="minorEastAsia"/>
                <w:sz w:val="30"/>
                <w:szCs w:val="30"/>
              </w:rPr>
            </w:pPr>
            <w:r>
              <w:rPr>
                <w:rFonts w:hint="eastAsia" w:asciiTheme="minorEastAsia" w:hAnsiTheme="minorEastAsia"/>
                <w:sz w:val="30"/>
                <w:szCs w:val="30"/>
              </w:rPr>
              <w:t>项目说明：</w:t>
            </w:r>
          </w:p>
          <w:p w14:paraId="7295A8B4">
            <w:pPr>
              <w:rPr>
                <w:rFonts w:hint="eastAsia" w:asciiTheme="minorEastAsia" w:hAnsiTheme="minorEastAsia"/>
                <w:sz w:val="30"/>
                <w:szCs w:val="30"/>
              </w:rPr>
            </w:pPr>
            <w:r>
              <w:rPr>
                <w:rFonts w:hint="eastAsia" w:asciiTheme="minorEastAsia" w:hAnsiTheme="minorEastAsia"/>
                <w:sz w:val="30"/>
                <w:szCs w:val="30"/>
              </w:rPr>
              <w:t>付款方式：</w:t>
            </w:r>
          </w:p>
          <w:p w14:paraId="07A9C9E8">
            <w:pPr>
              <w:rPr>
                <w:rFonts w:hint="eastAsia" w:asciiTheme="minorEastAsia" w:hAnsiTheme="minorEastAsia"/>
                <w:sz w:val="30"/>
                <w:szCs w:val="30"/>
              </w:rPr>
            </w:pPr>
            <w:r>
              <w:rPr>
                <w:rFonts w:hint="eastAsia" w:asciiTheme="minorEastAsia" w:hAnsiTheme="minorEastAsia"/>
                <w:sz w:val="30"/>
                <w:szCs w:val="30"/>
              </w:rPr>
              <w:t>预算总金额：   元，本年度拟支付金额：元</w:t>
            </w:r>
            <w:r>
              <w:rPr>
                <w:rFonts w:hint="eastAsia" w:asciiTheme="minorEastAsia" w:hAnsiTheme="minorEastAsia"/>
                <w:color w:val="FF0000"/>
                <w:sz w:val="30"/>
                <w:szCs w:val="30"/>
              </w:rPr>
              <w:t>（按照招标结束日期到年底进行测算），</w:t>
            </w:r>
            <w:r>
              <w:rPr>
                <w:rFonts w:hint="eastAsia" w:asciiTheme="minorEastAsia" w:hAnsiTheme="minorEastAsia"/>
                <w:sz w:val="30"/>
                <w:szCs w:val="30"/>
              </w:rPr>
              <w:t>下一年度支付金额：</w:t>
            </w:r>
          </w:p>
          <w:p w14:paraId="727600B1">
            <w:pPr>
              <w:rPr>
                <w:rFonts w:hint="eastAsia" w:asciiTheme="minorEastAsia" w:hAnsiTheme="minorEastAsia"/>
                <w:sz w:val="30"/>
                <w:szCs w:val="30"/>
              </w:rPr>
            </w:pPr>
            <w:r>
              <w:rPr>
                <w:rFonts w:hint="eastAsia" w:asciiTheme="minorEastAsia" w:hAnsiTheme="minorEastAsia"/>
                <w:sz w:val="30"/>
                <w:szCs w:val="30"/>
              </w:rPr>
              <w:t>电子商城供应商：</w:t>
            </w:r>
            <w:r>
              <w:rPr>
                <w:rFonts w:hint="eastAsia" w:asciiTheme="minorEastAsia" w:hAnsiTheme="minorEastAsia"/>
                <w:color w:val="FF0000"/>
                <w:sz w:val="30"/>
                <w:szCs w:val="30"/>
              </w:rPr>
              <w:t>（若不涉及，无须填写）</w:t>
            </w:r>
          </w:p>
        </w:tc>
      </w:tr>
      <w:tr w14:paraId="5B546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1785" w:type="dxa"/>
            <w:vAlign w:val="center"/>
          </w:tcPr>
          <w:p w14:paraId="50C6EE79">
            <w:pPr>
              <w:jc w:val="center"/>
              <w:rPr>
                <w:rFonts w:hint="eastAsia" w:asciiTheme="minorEastAsia" w:hAnsiTheme="minorEastAsia"/>
                <w:sz w:val="24"/>
                <w:szCs w:val="24"/>
              </w:rPr>
            </w:pPr>
          </w:p>
          <w:p w14:paraId="7AB78AE5">
            <w:pPr>
              <w:jc w:val="center"/>
              <w:rPr>
                <w:rFonts w:hint="eastAsia" w:asciiTheme="minorEastAsia" w:hAnsiTheme="minorEastAsia"/>
                <w:sz w:val="24"/>
                <w:szCs w:val="24"/>
              </w:rPr>
            </w:pPr>
          </w:p>
          <w:p w14:paraId="7924689E">
            <w:pPr>
              <w:jc w:val="center"/>
              <w:rPr>
                <w:rFonts w:hint="eastAsia" w:asciiTheme="minorEastAsia" w:hAnsiTheme="minorEastAsia"/>
                <w:sz w:val="24"/>
                <w:szCs w:val="24"/>
              </w:rPr>
            </w:pPr>
            <w:r>
              <w:rPr>
                <w:rFonts w:hint="eastAsia" w:asciiTheme="minorEastAsia" w:hAnsiTheme="minorEastAsia"/>
                <w:sz w:val="24"/>
                <w:szCs w:val="24"/>
              </w:rPr>
              <w:t>技术参数及性能指标</w:t>
            </w:r>
          </w:p>
          <w:p w14:paraId="04CE669E">
            <w:pPr>
              <w:rPr>
                <w:rFonts w:hint="eastAsia" w:asciiTheme="minorEastAsia" w:hAnsiTheme="minorEastAsia"/>
                <w:sz w:val="30"/>
                <w:szCs w:val="30"/>
              </w:rPr>
            </w:pPr>
          </w:p>
        </w:tc>
        <w:tc>
          <w:tcPr>
            <w:tcW w:w="6930" w:type="dxa"/>
            <w:gridSpan w:val="3"/>
          </w:tcPr>
          <w:p w14:paraId="7D43808E">
            <w:pPr>
              <w:rPr>
                <w:rFonts w:hint="eastAsia" w:asciiTheme="minorEastAsia" w:hAnsiTheme="minorEastAsia"/>
                <w:color w:val="FF0000"/>
                <w:sz w:val="30"/>
                <w:szCs w:val="30"/>
              </w:rPr>
            </w:pPr>
            <w:r>
              <w:rPr>
                <w:rFonts w:hint="eastAsia" w:asciiTheme="minorEastAsia" w:hAnsiTheme="minorEastAsia"/>
                <w:color w:val="FF0000"/>
                <w:sz w:val="30"/>
                <w:szCs w:val="30"/>
              </w:rPr>
              <w:t>见采购需求（政府采购项目须付需求表）</w:t>
            </w:r>
          </w:p>
          <w:p w14:paraId="58B5D175">
            <w:pPr>
              <w:rPr>
                <w:rFonts w:hint="eastAsia" w:asciiTheme="minorEastAsia" w:hAnsiTheme="minorEastAsia"/>
                <w:sz w:val="30"/>
                <w:szCs w:val="30"/>
              </w:rPr>
            </w:pPr>
          </w:p>
          <w:p w14:paraId="4878B7BF">
            <w:pPr>
              <w:rPr>
                <w:rFonts w:hint="eastAsia" w:asciiTheme="minorEastAsia" w:hAnsiTheme="minorEastAsia"/>
                <w:sz w:val="30"/>
                <w:szCs w:val="30"/>
              </w:rPr>
            </w:pPr>
          </w:p>
          <w:p w14:paraId="4AD15270">
            <w:pPr>
              <w:rPr>
                <w:rFonts w:hint="eastAsia" w:asciiTheme="minorEastAsia" w:hAnsiTheme="minorEastAsia"/>
                <w:sz w:val="30"/>
                <w:szCs w:val="30"/>
              </w:rPr>
            </w:pPr>
          </w:p>
        </w:tc>
      </w:tr>
      <w:tr w14:paraId="4B68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785" w:type="dxa"/>
            <w:vAlign w:val="center"/>
          </w:tcPr>
          <w:p w14:paraId="7174CD92">
            <w:pPr>
              <w:jc w:val="center"/>
              <w:rPr>
                <w:rFonts w:hint="eastAsia" w:asciiTheme="minorEastAsia" w:hAnsiTheme="minorEastAsia"/>
                <w:sz w:val="24"/>
                <w:szCs w:val="24"/>
              </w:rPr>
            </w:pPr>
            <w:r>
              <w:rPr>
                <w:rFonts w:hint="eastAsia" w:asciiTheme="minorEastAsia" w:hAnsiTheme="minorEastAsia"/>
                <w:sz w:val="24"/>
                <w:szCs w:val="24"/>
              </w:rPr>
              <w:t>采购单位</w:t>
            </w:r>
          </w:p>
          <w:p w14:paraId="03819A06">
            <w:pPr>
              <w:jc w:val="center"/>
              <w:rPr>
                <w:rFonts w:hint="eastAsia" w:asciiTheme="minorEastAsia" w:hAnsiTheme="minorEastAsia"/>
                <w:sz w:val="24"/>
                <w:szCs w:val="24"/>
              </w:rPr>
            </w:pPr>
            <w:r>
              <w:rPr>
                <w:rFonts w:hint="eastAsia" w:asciiTheme="minorEastAsia" w:hAnsiTheme="minorEastAsia"/>
                <w:sz w:val="24"/>
                <w:szCs w:val="24"/>
              </w:rPr>
              <w:t>意   见</w:t>
            </w:r>
          </w:p>
        </w:tc>
        <w:tc>
          <w:tcPr>
            <w:tcW w:w="6930" w:type="dxa"/>
            <w:gridSpan w:val="3"/>
          </w:tcPr>
          <w:p w14:paraId="6A970972">
            <w:pPr>
              <w:rPr>
                <w:rFonts w:hint="eastAsia" w:asciiTheme="minorEastAsia" w:hAnsiTheme="minorEastAsia"/>
                <w:sz w:val="28"/>
                <w:szCs w:val="28"/>
              </w:rPr>
            </w:pPr>
          </w:p>
          <w:p w14:paraId="547C9BCE">
            <w:pPr>
              <w:rPr>
                <w:rFonts w:hint="eastAsia" w:asciiTheme="minorEastAsia" w:hAnsiTheme="minorEastAsia"/>
                <w:sz w:val="28"/>
                <w:szCs w:val="28"/>
              </w:rPr>
            </w:pPr>
          </w:p>
          <w:p w14:paraId="1DFE9A0B">
            <w:pPr>
              <w:ind w:firstLine="840" w:firstLineChars="300"/>
              <w:rPr>
                <w:rFonts w:hint="eastAsia" w:asciiTheme="minorEastAsia" w:hAnsiTheme="minorEastAsia"/>
                <w:color w:val="FF0000"/>
                <w:sz w:val="30"/>
                <w:szCs w:val="30"/>
              </w:rPr>
            </w:pPr>
            <w:r>
              <w:rPr>
                <w:rFonts w:hint="eastAsia" w:asciiTheme="minorEastAsia" w:hAnsiTheme="minorEastAsia"/>
                <w:sz w:val="28"/>
                <w:szCs w:val="28"/>
              </w:rPr>
              <w:t>负责人（公章）：          年  月  日</w:t>
            </w:r>
          </w:p>
        </w:tc>
      </w:tr>
      <w:tr w14:paraId="2F4A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785" w:type="dxa"/>
            <w:vAlign w:val="center"/>
          </w:tcPr>
          <w:p w14:paraId="2CBD5542">
            <w:pPr>
              <w:jc w:val="center"/>
              <w:rPr>
                <w:rFonts w:hint="eastAsia" w:asciiTheme="minorEastAsia" w:hAnsiTheme="minorEastAsia"/>
                <w:sz w:val="28"/>
                <w:szCs w:val="28"/>
              </w:rPr>
            </w:pPr>
            <w:r>
              <w:rPr>
                <w:rFonts w:hint="eastAsia" w:asciiTheme="minorEastAsia" w:hAnsiTheme="minorEastAsia"/>
                <w:sz w:val="28"/>
                <w:szCs w:val="28"/>
              </w:rPr>
              <w:t>主管部门</w:t>
            </w:r>
          </w:p>
          <w:p w14:paraId="3E509B38">
            <w:pPr>
              <w:jc w:val="center"/>
              <w:rPr>
                <w:rFonts w:hint="eastAsia" w:asciiTheme="minorEastAsia" w:hAnsiTheme="minorEastAsia"/>
                <w:sz w:val="24"/>
                <w:szCs w:val="24"/>
              </w:rPr>
            </w:pPr>
            <w:r>
              <w:rPr>
                <w:rFonts w:asciiTheme="minorEastAsia" w:hAnsiTheme="minorEastAsia"/>
                <w:sz w:val="28"/>
                <w:szCs w:val="28"/>
              </w:rPr>
              <w:t>意</w:t>
            </w:r>
            <w:r>
              <w:rPr>
                <w:rFonts w:hint="eastAsia" w:asciiTheme="minorEastAsia" w:hAnsiTheme="minorEastAsia"/>
                <w:sz w:val="28"/>
                <w:szCs w:val="28"/>
              </w:rPr>
              <w:t xml:space="preserve">   </w:t>
            </w:r>
            <w:r>
              <w:rPr>
                <w:rFonts w:asciiTheme="minorEastAsia" w:hAnsiTheme="minorEastAsia"/>
                <w:sz w:val="28"/>
                <w:szCs w:val="28"/>
              </w:rPr>
              <w:t>见</w:t>
            </w:r>
          </w:p>
        </w:tc>
        <w:tc>
          <w:tcPr>
            <w:tcW w:w="6930" w:type="dxa"/>
            <w:gridSpan w:val="3"/>
          </w:tcPr>
          <w:p w14:paraId="24199E4B">
            <w:pPr>
              <w:rPr>
                <w:rFonts w:hint="eastAsia" w:ascii="黑体" w:hAnsi="黑体" w:eastAsia="黑体"/>
                <w:sz w:val="28"/>
                <w:szCs w:val="28"/>
              </w:rPr>
            </w:pPr>
          </w:p>
          <w:p w14:paraId="05DA5D9E">
            <w:pPr>
              <w:rPr>
                <w:rFonts w:hint="eastAsia" w:ascii="黑体" w:hAnsi="黑体" w:eastAsia="黑体"/>
                <w:sz w:val="28"/>
                <w:szCs w:val="28"/>
              </w:rPr>
            </w:pPr>
          </w:p>
          <w:p w14:paraId="355F97AC">
            <w:pPr>
              <w:rPr>
                <w:rFonts w:hint="eastAsia" w:asciiTheme="minorEastAsia" w:hAnsiTheme="minorEastAsia"/>
                <w:sz w:val="28"/>
                <w:szCs w:val="28"/>
              </w:rPr>
            </w:pPr>
            <w:r>
              <w:rPr>
                <w:rFonts w:hint="eastAsia" w:ascii="黑体" w:hAnsi="黑体" w:eastAsia="黑体"/>
                <w:sz w:val="28"/>
                <w:szCs w:val="28"/>
              </w:rPr>
              <w:t xml:space="preserve">       </w:t>
            </w:r>
            <w:r>
              <w:rPr>
                <w:rFonts w:hint="eastAsia" w:asciiTheme="minorEastAsia" w:hAnsiTheme="minorEastAsia"/>
                <w:sz w:val="28"/>
                <w:szCs w:val="28"/>
              </w:rPr>
              <w:t>负责人（公章）：          年  月  日</w:t>
            </w:r>
          </w:p>
        </w:tc>
      </w:tr>
      <w:tr w14:paraId="5A2D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785" w:type="dxa"/>
            <w:vAlign w:val="center"/>
          </w:tcPr>
          <w:p w14:paraId="2DE6F0AF">
            <w:pPr>
              <w:jc w:val="center"/>
              <w:rPr>
                <w:rFonts w:hint="eastAsia" w:asciiTheme="minorEastAsia" w:hAnsiTheme="minorEastAsia"/>
                <w:sz w:val="28"/>
                <w:szCs w:val="28"/>
              </w:rPr>
            </w:pPr>
            <w:r>
              <w:rPr>
                <w:rFonts w:hint="eastAsia" w:asciiTheme="minorEastAsia" w:hAnsiTheme="minorEastAsia"/>
                <w:sz w:val="28"/>
                <w:szCs w:val="28"/>
              </w:rPr>
              <w:t xml:space="preserve">资产管理部 </w:t>
            </w:r>
            <w:r>
              <w:rPr>
                <w:rFonts w:asciiTheme="minorEastAsia" w:hAnsiTheme="minorEastAsia"/>
                <w:sz w:val="28"/>
                <w:szCs w:val="28"/>
              </w:rPr>
              <w:t>意</w:t>
            </w:r>
            <w:r>
              <w:rPr>
                <w:rFonts w:hint="eastAsia" w:asciiTheme="minorEastAsia" w:hAnsiTheme="minorEastAsia"/>
                <w:sz w:val="28"/>
                <w:szCs w:val="28"/>
              </w:rPr>
              <w:t xml:space="preserve"> </w:t>
            </w:r>
            <w:r>
              <w:rPr>
                <w:rFonts w:asciiTheme="minorEastAsia" w:hAnsiTheme="minorEastAsia"/>
                <w:sz w:val="28"/>
                <w:szCs w:val="28"/>
              </w:rPr>
              <w:t>见</w:t>
            </w:r>
          </w:p>
        </w:tc>
        <w:tc>
          <w:tcPr>
            <w:tcW w:w="6930" w:type="dxa"/>
            <w:gridSpan w:val="3"/>
          </w:tcPr>
          <w:p w14:paraId="1B06A101">
            <w:pPr>
              <w:rPr>
                <w:rFonts w:hint="eastAsia" w:ascii="黑体" w:hAnsi="黑体" w:eastAsia="黑体"/>
                <w:sz w:val="28"/>
                <w:szCs w:val="28"/>
              </w:rPr>
            </w:pPr>
          </w:p>
          <w:p w14:paraId="685B672C">
            <w:pPr>
              <w:rPr>
                <w:rFonts w:hint="eastAsia" w:ascii="黑体" w:hAnsi="黑体" w:eastAsia="黑体"/>
                <w:sz w:val="28"/>
                <w:szCs w:val="28"/>
              </w:rPr>
            </w:pPr>
          </w:p>
          <w:p w14:paraId="0FAC25AC">
            <w:pPr>
              <w:rPr>
                <w:rFonts w:hint="eastAsia" w:ascii="黑体" w:hAnsi="黑体" w:eastAsia="黑体"/>
                <w:sz w:val="28"/>
                <w:szCs w:val="28"/>
              </w:rPr>
            </w:pPr>
            <w:r>
              <w:rPr>
                <w:rFonts w:hint="eastAsia" w:ascii="黑体" w:hAnsi="黑体" w:eastAsia="黑体"/>
                <w:sz w:val="28"/>
                <w:szCs w:val="28"/>
              </w:rPr>
              <w:t xml:space="preserve">       </w:t>
            </w:r>
            <w:r>
              <w:rPr>
                <w:rFonts w:hint="eastAsia" w:asciiTheme="minorEastAsia" w:hAnsiTheme="minorEastAsia"/>
                <w:sz w:val="28"/>
                <w:szCs w:val="28"/>
              </w:rPr>
              <w:t>负责人（公章）：          年  月  日</w:t>
            </w:r>
          </w:p>
        </w:tc>
      </w:tr>
    </w:tbl>
    <w:p w14:paraId="5041AF4F">
      <w:pPr>
        <w:rPr>
          <w:rFonts w:hint="eastAsia" w:ascii="仿宋" w:hAnsi="仿宋" w:eastAsia="仿宋"/>
          <w:color w:val="FF0000"/>
          <w:sz w:val="18"/>
          <w:szCs w:val="18"/>
        </w:rPr>
      </w:pPr>
      <w:r>
        <w:rPr>
          <w:rFonts w:hint="eastAsia" w:ascii="仿宋" w:hAnsi="仿宋" w:eastAsia="仿宋"/>
          <w:color w:val="FF0000"/>
          <w:sz w:val="18"/>
          <w:szCs w:val="18"/>
        </w:rPr>
        <w:t>（红色字体为提醒，请填写完毕后删除）</w:t>
      </w:r>
    </w:p>
    <w:p w14:paraId="7E855A5B">
      <w:pPr>
        <w:rPr>
          <w:rFonts w:hint="eastAsia" w:ascii="仿宋" w:hAnsi="仿宋" w:eastAsia="仿宋"/>
          <w:sz w:val="18"/>
          <w:szCs w:val="18"/>
        </w:rPr>
      </w:pPr>
      <w:r>
        <w:rPr>
          <w:rFonts w:hint="eastAsia" w:ascii="仿宋" w:hAnsi="仿宋" w:eastAsia="仿宋"/>
          <w:sz w:val="18"/>
          <w:szCs w:val="18"/>
        </w:rPr>
        <w:t>联系人：王老师                      电话：3985100                 电子邮箱：</w:t>
      </w:r>
      <w:r>
        <w:rPr>
          <w:rFonts w:hint="eastAsia" w:ascii="仿宋" w:hAnsi="仿宋" w:eastAsia="仿宋"/>
          <w:sz w:val="18"/>
          <w:szCs w:val="18"/>
        </w:rPr>
        <w:fldChar w:fldCharType="begin"/>
      </w:r>
      <w:r>
        <w:rPr>
          <w:rFonts w:hint="eastAsia" w:ascii="仿宋" w:hAnsi="仿宋" w:eastAsia="仿宋"/>
          <w:sz w:val="18"/>
          <w:szCs w:val="18"/>
        </w:rPr>
        <w:instrText xml:space="preserve"> HYPERLINK "mailto:13803463344@163.com" </w:instrText>
      </w:r>
      <w:r>
        <w:rPr>
          <w:rFonts w:hint="eastAsia" w:ascii="仿宋" w:hAnsi="仿宋" w:eastAsia="仿宋"/>
          <w:sz w:val="18"/>
          <w:szCs w:val="18"/>
        </w:rPr>
        <w:fldChar w:fldCharType="separate"/>
      </w:r>
      <w:r>
        <w:rPr>
          <w:rStyle w:val="6"/>
          <w:rFonts w:hint="eastAsia" w:ascii="仿宋" w:hAnsi="仿宋" w:eastAsia="仿宋"/>
          <w:sz w:val="18"/>
          <w:szCs w:val="18"/>
        </w:rPr>
        <w:t>13803463344@163.com</w:t>
      </w:r>
      <w:r>
        <w:rPr>
          <w:rFonts w:hint="eastAsia" w:ascii="仿宋" w:hAnsi="仿宋" w:eastAsia="仿宋"/>
          <w:sz w:val="18"/>
          <w:szCs w:val="18"/>
        </w:rPr>
        <w:fldChar w:fldCharType="end"/>
      </w:r>
    </w:p>
    <w:p w14:paraId="0663E630">
      <w:pPr>
        <w:rPr>
          <w:rFonts w:hint="eastAsia" w:ascii="仿宋" w:hAnsi="仿宋" w:eastAsia="仿宋"/>
          <w:sz w:val="18"/>
          <w:szCs w:val="18"/>
        </w:rPr>
      </w:pPr>
    </w:p>
    <w:p w14:paraId="33BF626C">
      <w:pPr>
        <w:rPr>
          <w:rFonts w:hint="eastAsia" w:ascii="仿宋" w:hAnsi="仿宋" w:eastAsia="仿宋"/>
          <w:sz w:val="18"/>
          <w:szCs w:val="18"/>
        </w:rPr>
      </w:pPr>
    </w:p>
    <w:p w14:paraId="304D52DC">
      <w:pPr>
        <w:jc w:val="center"/>
        <w:rPr>
          <w:rFonts w:hint="eastAsia" w:ascii="华文中宋" w:hAnsi="华文中宋" w:eastAsia="华文中宋" w:cs="Times New Roman"/>
          <w:b/>
          <w:color w:val="FF0000"/>
          <w:sz w:val="72"/>
          <w:szCs w:val="72"/>
        </w:rPr>
      </w:pPr>
    </w:p>
    <w:p w14:paraId="76486E33">
      <w:pPr>
        <w:jc w:val="center"/>
        <w:rPr>
          <w:rFonts w:hint="eastAsia" w:ascii="华文中宋" w:hAnsi="华文中宋" w:eastAsia="华文中宋" w:cs="Times New Roman"/>
          <w:b/>
          <w:color w:val="FF0000"/>
          <w:sz w:val="72"/>
          <w:szCs w:val="72"/>
        </w:rPr>
      </w:pPr>
    </w:p>
    <w:p w14:paraId="1C1FEEA6">
      <w:pPr>
        <w:jc w:val="center"/>
        <w:rPr>
          <w:rFonts w:hint="eastAsia" w:ascii="华文中宋" w:hAnsi="华文中宋" w:eastAsia="华文中宋" w:cs="Times New Roman"/>
          <w:b/>
          <w:sz w:val="72"/>
          <w:szCs w:val="72"/>
        </w:rPr>
      </w:pPr>
      <w:r>
        <w:rPr>
          <w:rFonts w:hint="eastAsia" w:ascii="华文中宋" w:hAnsi="华文中宋" w:eastAsia="华文中宋" w:cs="Times New Roman"/>
          <w:b/>
          <w:sz w:val="72"/>
          <w:szCs w:val="72"/>
        </w:rPr>
        <w:t>山西医科大学采购需求表（服务类）</w:t>
      </w:r>
    </w:p>
    <w:p w14:paraId="10131420">
      <w:pPr>
        <w:jc w:val="center"/>
        <w:rPr>
          <w:rFonts w:hint="eastAsia" w:ascii="华文中宋" w:hAnsi="华文中宋" w:eastAsia="华文中宋" w:cs="Times New Roman"/>
          <w:b/>
          <w:color w:val="FF0000"/>
          <w:sz w:val="52"/>
          <w:szCs w:val="52"/>
        </w:rPr>
      </w:pPr>
    </w:p>
    <w:p w14:paraId="46F7C8FC">
      <w:pPr>
        <w:jc w:val="center"/>
        <w:rPr>
          <w:rFonts w:hint="eastAsia" w:ascii="华文中宋" w:hAnsi="华文中宋" w:eastAsia="华文中宋" w:cs="Times New Roman"/>
          <w:b/>
          <w:color w:val="FF0000"/>
          <w:sz w:val="52"/>
          <w:szCs w:val="52"/>
        </w:rPr>
      </w:pPr>
    </w:p>
    <w:p w14:paraId="2AE633F7">
      <w:pPr>
        <w:jc w:val="center"/>
        <w:rPr>
          <w:rFonts w:hint="eastAsia" w:ascii="华文中宋" w:hAnsi="华文中宋" w:eastAsia="华文中宋" w:cs="Times New Roman"/>
          <w:b/>
          <w:color w:val="FF0000"/>
          <w:sz w:val="52"/>
          <w:szCs w:val="52"/>
        </w:rPr>
      </w:pPr>
    </w:p>
    <w:p w14:paraId="5C6466BE">
      <w:pPr>
        <w:jc w:val="center"/>
        <w:rPr>
          <w:rFonts w:hint="eastAsia" w:ascii="华文中宋" w:hAnsi="华文中宋" w:eastAsia="华文中宋" w:cs="Times New Roman"/>
          <w:b/>
          <w:color w:val="FF0000"/>
          <w:sz w:val="52"/>
          <w:szCs w:val="52"/>
        </w:rPr>
      </w:pPr>
    </w:p>
    <w:p w14:paraId="12C662F7">
      <w:pPr>
        <w:rPr>
          <w:rFonts w:hint="eastAsia" w:ascii="华文中宋" w:hAnsi="华文中宋" w:eastAsia="华文中宋" w:cs="Times New Roman"/>
          <w:b/>
          <w:color w:val="FF0000"/>
          <w:sz w:val="28"/>
          <w:szCs w:val="28"/>
        </w:rPr>
      </w:pPr>
    </w:p>
    <w:p w14:paraId="5FCF4C56">
      <w:pPr>
        <w:jc w:val="center"/>
        <w:rPr>
          <w:rFonts w:hint="eastAsia" w:ascii="华文中宋" w:hAnsi="华文中宋" w:eastAsia="华文中宋" w:cs="Times New Roman"/>
          <w:b/>
          <w:color w:val="FF0000"/>
          <w:sz w:val="28"/>
          <w:szCs w:val="28"/>
        </w:rPr>
      </w:pPr>
    </w:p>
    <w:p w14:paraId="2EB05855">
      <w:pPr>
        <w:jc w:val="center"/>
        <w:rPr>
          <w:rFonts w:hint="eastAsia" w:ascii="华文中宋" w:hAnsi="华文中宋" w:eastAsia="华文中宋" w:cs="Times New Roman"/>
          <w:b/>
          <w:color w:val="FF0000"/>
          <w:sz w:val="28"/>
          <w:szCs w:val="28"/>
        </w:rPr>
      </w:pPr>
    </w:p>
    <w:p w14:paraId="3E398D98">
      <w:pPr>
        <w:jc w:val="center"/>
        <w:rPr>
          <w:rFonts w:hint="eastAsia" w:ascii="华文中宋" w:hAnsi="华文中宋" w:eastAsia="华文中宋" w:cs="Times New Roman"/>
          <w:b/>
          <w:color w:val="FF0000"/>
          <w:sz w:val="28"/>
          <w:szCs w:val="28"/>
        </w:rPr>
      </w:pPr>
    </w:p>
    <w:p w14:paraId="40F9DC75">
      <w:pPr>
        <w:ind w:firstLine="2082" w:firstLineChars="650"/>
        <w:rPr>
          <w:rFonts w:hint="eastAsia" w:ascii="华文中宋" w:hAnsi="华文中宋" w:eastAsia="华文中宋" w:cs="Times New Roman"/>
          <w:b/>
          <w:color w:val="000000"/>
          <w:sz w:val="32"/>
          <w:szCs w:val="32"/>
          <w:u w:val="thick"/>
        </w:rPr>
      </w:pPr>
      <w:r>
        <w:rPr>
          <w:rFonts w:hint="eastAsia" w:ascii="华文中宋" w:hAnsi="华文中宋" w:eastAsia="华文中宋" w:cs="Times New Roman"/>
          <w:b/>
          <w:color w:val="000000"/>
          <w:sz w:val="32"/>
          <w:szCs w:val="32"/>
        </w:rPr>
        <w:t>项目名称 ：</w:t>
      </w:r>
      <w:r>
        <w:rPr>
          <w:rFonts w:hint="eastAsia" w:ascii="华文中宋" w:hAnsi="华文中宋" w:eastAsia="华文中宋" w:cs="Times New Roman"/>
          <w:b/>
          <w:color w:val="000000"/>
          <w:sz w:val="32"/>
          <w:szCs w:val="32"/>
          <w:u w:val="thick"/>
        </w:rPr>
        <w:t xml:space="preserve">                </w:t>
      </w:r>
    </w:p>
    <w:p w14:paraId="4C8B3EFB">
      <w:pPr>
        <w:ind w:firstLine="923" w:firstLineChars="512"/>
        <w:rPr>
          <w:rFonts w:hint="eastAsia" w:ascii="华文中宋" w:hAnsi="华文中宋" w:eastAsia="华文中宋" w:cs="Times New Roman"/>
          <w:b/>
          <w:color w:val="000000"/>
          <w:kern w:val="0"/>
          <w:sz w:val="18"/>
          <w:szCs w:val="18"/>
        </w:rPr>
      </w:pPr>
    </w:p>
    <w:p w14:paraId="14FC1228">
      <w:pPr>
        <w:ind w:firstLine="2082" w:firstLineChars="650"/>
        <w:rPr>
          <w:rFonts w:hint="eastAsia" w:ascii="华文中宋" w:hAnsi="华文中宋" w:eastAsia="华文中宋" w:cs="Times New Roman"/>
          <w:b/>
          <w:color w:val="000000"/>
          <w:sz w:val="32"/>
          <w:szCs w:val="32"/>
          <w:u w:val="thick"/>
        </w:rPr>
      </w:pPr>
      <w:r>
        <w:rPr>
          <w:rFonts w:hint="eastAsia" w:ascii="华文中宋" w:hAnsi="华文中宋" w:eastAsia="华文中宋" w:cs="Times New Roman"/>
          <w:b/>
          <w:color w:val="000000"/>
          <w:sz w:val="32"/>
          <w:szCs w:val="32"/>
        </w:rPr>
        <w:t>采购单位 ：</w:t>
      </w:r>
      <w:r>
        <w:rPr>
          <w:rFonts w:hint="eastAsia" w:ascii="华文中宋" w:hAnsi="华文中宋" w:eastAsia="华文中宋" w:cs="Times New Roman"/>
          <w:b/>
          <w:color w:val="000000"/>
          <w:sz w:val="32"/>
          <w:szCs w:val="32"/>
          <w:u w:val="thick"/>
        </w:rPr>
        <w:t xml:space="preserve">                </w:t>
      </w:r>
    </w:p>
    <w:p w14:paraId="25513C62">
      <w:pPr>
        <w:rPr>
          <w:rFonts w:hint="eastAsia" w:ascii="华文中宋" w:hAnsi="华文中宋" w:eastAsia="华文中宋" w:cs="Times New Roman"/>
          <w:b/>
          <w:color w:val="FF0000"/>
          <w:sz w:val="24"/>
        </w:rPr>
      </w:pPr>
    </w:p>
    <w:p w14:paraId="388649C1">
      <w:pPr>
        <w:jc w:val="center"/>
        <w:rPr>
          <w:rFonts w:hint="eastAsia" w:ascii="华文中宋" w:hAnsi="华文中宋" w:eastAsia="华文中宋" w:cs="Times New Roman"/>
          <w:b/>
          <w:i/>
          <w:color w:val="000000"/>
          <w:sz w:val="28"/>
          <w:szCs w:val="28"/>
        </w:rPr>
      </w:pPr>
      <w:r>
        <w:rPr>
          <w:rFonts w:hint="eastAsia" w:ascii="华文中宋" w:hAnsi="华文中宋" w:eastAsia="华文中宋" w:cs="Times New Roman"/>
          <w:b/>
          <w:color w:val="000000"/>
          <w:sz w:val="28"/>
          <w:szCs w:val="28"/>
        </w:rPr>
        <w:t xml:space="preserve">     年   月   日</w:t>
      </w:r>
    </w:p>
    <w:p w14:paraId="12C835E7">
      <w:pPr>
        <w:jc w:val="center"/>
        <w:rPr>
          <w:rFonts w:hint="eastAsia" w:ascii="楷体_GB2312" w:hAnsi="等线" w:eastAsia="楷体_GB2312" w:cs="Times New Roman"/>
          <w:b/>
          <w:sz w:val="44"/>
          <w:szCs w:val="44"/>
        </w:rPr>
      </w:pPr>
      <w:r>
        <w:rPr>
          <w:rFonts w:ascii="楷体_GB2312" w:hAnsi="等线" w:eastAsia="楷体_GB2312" w:cs="Times New Roman"/>
          <w:b/>
          <w:szCs w:val="21"/>
        </w:rPr>
        <w:br w:type="page"/>
      </w:r>
      <w:r>
        <w:rPr>
          <w:rFonts w:hint="eastAsia" w:ascii="楷体_GB2312" w:hAnsi="等线" w:eastAsia="楷体_GB2312" w:cs="Times New Roman"/>
          <w:b/>
          <w:sz w:val="44"/>
          <w:szCs w:val="44"/>
        </w:rPr>
        <w:t>填写说明</w:t>
      </w:r>
    </w:p>
    <w:p w14:paraId="25C888A8">
      <w:pPr>
        <w:jc w:val="center"/>
        <w:rPr>
          <w:rFonts w:hint="eastAsia" w:ascii="楷体_GB2312" w:hAnsi="等线" w:eastAsia="楷体_GB2312" w:cs="Times New Roman"/>
          <w:b/>
          <w:sz w:val="24"/>
        </w:rPr>
      </w:pPr>
    </w:p>
    <w:p w14:paraId="192F4F2E">
      <w:pPr>
        <w:ind w:left="720"/>
        <w:rPr>
          <w:rFonts w:hint="eastAsia" w:ascii="楷体" w:hAnsi="楷体" w:eastAsia="楷体" w:cs="Times New Roman"/>
          <w:b/>
          <w:sz w:val="28"/>
          <w:szCs w:val="28"/>
        </w:rPr>
      </w:pPr>
      <w:r>
        <w:rPr>
          <w:rFonts w:hint="eastAsia" w:ascii="楷体" w:hAnsi="楷体" w:eastAsia="楷体" w:cs="Times New Roman"/>
          <w:b/>
          <w:sz w:val="28"/>
          <w:szCs w:val="28"/>
        </w:rPr>
        <w:t>一.遵循原则</w:t>
      </w:r>
    </w:p>
    <w:p w14:paraId="46FD4963">
      <w:pPr>
        <w:ind w:firstLine="840" w:firstLineChars="300"/>
        <w:jc w:val="left"/>
        <w:rPr>
          <w:rFonts w:hint="eastAsia" w:ascii="楷体" w:hAnsi="楷体" w:eastAsia="楷体" w:cs="Times New Roman"/>
          <w:bCs/>
          <w:sz w:val="28"/>
          <w:szCs w:val="28"/>
        </w:rPr>
      </w:pPr>
      <w:r>
        <w:rPr>
          <w:rFonts w:hint="eastAsia" w:ascii="楷体" w:hAnsi="楷体" w:eastAsia="楷体" w:cs="Times New Roman"/>
          <w:bCs/>
          <w:sz w:val="28"/>
          <w:szCs w:val="28"/>
        </w:rPr>
        <w:t>1.遵守国家关于政府采购相关的法律法规。</w:t>
      </w:r>
    </w:p>
    <w:p w14:paraId="7DF54536">
      <w:pPr>
        <w:ind w:firstLine="840" w:firstLineChars="300"/>
        <w:jc w:val="left"/>
        <w:rPr>
          <w:rFonts w:hint="eastAsia" w:ascii="楷体" w:hAnsi="楷体" w:eastAsia="楷体" w:cs="Times New Roman"/>
          <w:bCs/>
          <w:sz w:val="28"/>
          <w:szCs w:val="28"/>
        </w:rPr>
      </w:pPr>
      <w:r>
        <w:rPr>
          <w:rFonts w:hint="eastAsia" w:ascii="楷体" w:hAnsi="楷体" w:eastAsia="楷体" w:cs="Times New Roman"/>
          <w:bCs/>
          <w:sz w:val="28"/>
          <w:szCs w:val="28"/>
        </w:rPr>
        <w:t>2.采购需求应当切合实际，能够以合理的商业条件获取，并经过充分的市场调查，包括采购标的市场技术或者服务水平、供应、价格等。面向市场主体开展需求调查时，选择的调查对象一般不少于3个，并应当具有代表性，调查过程材料应保存备查。</w:t>
      </w:r>
    </w:p>
    <w:p w14:paraId="456D182F">
      <w:pPr>
        <w:ind w:left="-2" w:leftChars="-1" w:firstLine="840" w:firstLineChars="300"/>
        <w:jc w:val="left"/>
        <w:rPr>
          <w:rFonts w:hint="eastAsia" w:ascii="楷体" w:hAnsi="楷体" w:eastAsia="楷体" w:cs="Times New Roman"/>
          <w:sz w:val="28"/>
          <w:szCs w:val="28"/>
        </w:rPr>
      </w:pPr>
      <w:r>
        <w:rPr>
          <w:rFonts w:hint="eastAsia" w:ascii="楷体" w:hAnsi="楷体" w:eastAsia="楷体" w:cs="Times New Roman"/>
          <w:bCs/>
          <w:sz w:val="28"/>
          <w:szCs w:val="28"/>
        </w:rPr>
        <w:t>3.</w:t>
      </w:r>
      <w:r>
        <w:rPr>
          <w:rFonts w:hint="eastAsia" w:ascii="楷体" w:hAnsi="楷体" w:eastAsia="楷体" w:cs="Times New Roman"/>
          <w:sz w:val="28"/>
          <w:szCs w:val="28"/>
        </w:rPr>
        <w:t>采购标的的</w:t>
      </w:r>
      <w:r>
        <w:rPr>
          <w:rFonts w:hint="eastAsia" w:ascii="楷体" w:hAnsi="楷体" w:eastAsia="楷体" w:cs="Times New Roman"/>
          <w:bCs/>
          <w:sz w:val="28"/>
          <w:szCs w:val="28"/>
        </w:rPr>
        <w:t>技术需求与</w:t>
      </w:r>
      <w:r>
        <w:rPr>
          <w:rFonts w:hint="eastAsia" w:ascii="楷体" w:hAnsi="楷体" w:eastAsia="楷体" w:cs="Times New Roman"/>
          <w:sz w:val="28"/>
          <w:szCs w:val="28"/>
        </w:rPr>
        <w:t>关键指标要与验收标准相联系，确保其功能、质量符合采购要求。</w:t>
      </w:r>
    </w:p>
    <w:p w14:paraId="0545AEC0">
      <w:pPr>
        <w:jc w:val="left"/>
        <w:rPr>
          <w:rFonts w:hint="eastAsia" w:ascii="楷体" w:hAnsi="楷体" w:eastAsia="楷体" w:cs="Times New Roman"/>
          <w:b/>
          <w:bCs/>
          <w:sz w:val="28"/>
          <w:szCs w:val="28"/>
        </w:rPr>
      </w:pPr>
      <w:r>
        <w:rPr>
          <w:rFonts w:hint="eastAsia" w:ascii="楷体" w:hAnsi="楷体" w:eastAsia="楷体" w:cs="Times New Roman"/>
          <w:sz w:val="28"/>
          <w:szCs w:val="28"/>
        </w:rPr>
        <w:t xml:space="preserve"> </w:t>
      </w:r>
      <w:r>
        <w:rPr>
          <w:rFonts w:hint="eastAsia" w:ascii="楷体" w:hAnsi="楷体" w:eastAsia="楷体" w:cs="Times New Roman"/>
          <w:b/>
          <w:sz w:val="28"/>
          <w:szCs w:val="28"/>
        </w:rPr>
        <w:t xml:space="preserve">    二.注意事项</w:t>
      </w:r>
    </w:p>
    <w:p w14:paraId="5D4DAFE6">
      <w:pPr>
        <w:ind w:firstLine="828" w:firstLineChars="296"/>
        <w:rPr>
          <w:rFonts w:hint="eastAsia" w:ascii="楷体" w:hAnsi="楷体" w:eastAsia="楷体" w:cs="Times New Roman"/>
          <w:sz w:val="28"/>
          <w:szCs w:val="28"/>
        </w:rPr>
      </w:pPr>
      <w:r>
        <w:rPr>
          <w:rFonts w:hint="eastAsia" w:ascii="楷体" w:hAnsi="楷体" w:eastAsia="楷体" w:cs="Times New Roman"/>
          <w:sz w:val="28"/>
          <w:szCs w:val="28"/>
        </w:rPr>
        <w:t>1.</w:t>
      </w:r>
      <w:r>
        <w:rPr>
          <w:rFonts w:hint="eastAsia" w:ascii="楷体" w:hAnsi="楷体" w:eastAsia="楷体" w:cs="Times New Roman"/>
          <w:bCs/>
          <w:sz w:val="28"/>
          <w:szCs w:val="28"/>
        </w:rPr>
        <w:t>不能以不合理的条件对供应商实行</w:t>
      </w:r>
      <w:r>
        <w:rPr>
          <w:rFonts w:hint="eastAsia" w:ascii="楷体" w:hAnsi="楷体" w:eastAsia="楷体" w:cs="Times New Roman"/>
          <w:sz w:val="28"/>
          <w:szCs w:val="28"/>
        </w:rPr>
        <w:t>差别待遇</w:t>
      </w:r>
      <w:r>
        <w:rPr>
          <w:rFonts w:hint="eastAsia" w:ascii="楷体" w:hAnsi="楷体" w:eastAsia="楷体" w:cs="Times New Roman"/>
          <w:bCs/>
          <w:sz w:val="28"/>
          <w:szCs w:val="28"/>
        </w:rPr>
        <w:t>或者</w:t>
      </w:r>
      <w:r>
        <w:rPr>
          <w:rFonts w:hint="eastAsia" w:ascii="楷体" w:hAnsi="楷体" w:eastAsia="楷体" w:cs="Times New Roman"/>
          <w:sz w:val="28"/>
          <w:szCs w:val="28"/>
        </w:rPr>
        <w:t>歧视待遇。（政府采购法第二十二条）</w:t>
      </w:r>
    </w:p>
    <w:p w14:paraId="0861F495">
      <w:pPr>
        <w:ind w:firstLine="828" w:firstLineChars="296"/>
        <w:rPr>
          <w:rFonts w:hint="eastAsia" w:ascii="楷体" w:hAnsi="楷体" w:eastAsia="楷体" w:cs="Times New Roman"/>
          <w:sz w:val="28"/>
          <w:szCs w:val="28"/>
        </w:rPr>
      </w:pPr>
      <w:r>
        <w:rPr>
          <w:rFonts w:hint="eastAsia" w:ascii="楷体" w:hAnsi="楷体" w:eastAsia="楷体" w:cs="Times New Roman"/>
          <w:sz w:val="28"/>
          <w:szCs w:val="28"/>
        </w:rPr>
        <w:t>2.不得指定货物的品牌、服务的供应商。（政府采购法实施条例第二十条第六项）</w:t>
      </w:r>
    </w:p>
    <w:p w14:paraId="30F0AC6E">
      <w:pPr>
        <w:ind w:firstLine="828" w:firstLineChars="296"/>
        <w:rPr>
          <w:rFonts w:hint="eastAsia" w:ascii="楷体" w:hAnsi="楷体" w:eastAsia="楷体" w:cs="Times New Roman"/>
          <w:sz w:val="28"/>
          <w:szCs w:val="28"/>
        </w:rPr>
      </w:pPr>
      <w:r>
        <w:rPr>
          <w:rFonts w:hint="eastAsia" w:ascii="楷体" w:hAnsi="楷体" w:eastAsia="楷体" w:cs="Times New Roman"/>
          <w:sz w:val="28"/>
          <w:szCs w:val="28"/>
        </w:rPr>
        <w:t>3.不得要求或者标明特定的投标人或者产品，以及含有倾向性或者排斥潜在投标人的其他内容。（政府采购法实施条例第二十条第八项）</w:t>
      </w:r>
    </w:p>
    <w:p w14:paraId="1C13C98F">
      <w:pPr>
        <w:ind w:firstLine="845" w:firstLineChars="302"/>
        <w:jc w:val="left"/>
        <w:rPr>
          <w:rFonts w:hint="eastAsia" w:ascii="楷体" w:hAnsi="楷体" w:eastAsia="楷体" w:cs="Times New Roman"/>
          <w:sz w:val="28"/>
          <w:szCs w:val="28"/>
        </w:rPr>
      </w:pPr>
      <w:r>
        <w:rPr>
          <w:rFonts w:hint="eastAsia" w:ascii="楷体" w:hAnsi="楷体" w:eastAsia="楷体" w:cs="Times New Roman"/>
          <w:sz w:val="28"/>
          <w:szCs w:val="28"/>
        </w:rPr>
        <w:t>4.编写技术需求时，采购标的分包要遵循有利于竞争原则，相关、相近的分为一包。</w:t>
      </w:r>
    </w:p>
    <w:p w14:paraId="7BA5064C">
      <w:pPr>
        <w:ind w:firstLine="845" w:firstLineChars="302"/>
        <w:jc w:val="left"/>
        <w:rPr>
          <w:rFonts w:hint="eastAsia" w:ascii="楷体" w:hAnsi="楷体" w:eastAsia="楷体" w:cs="Times New Roman"/>
          <w:sz w:val="28"/>
          <w:szCs w:val="28"/>
        </w:rPr>
      </w:pPr>
      <w:r>
        <w:rPr>
          <w:rFonts w:hint="eastAsia" w:ascii="楷体" w:hAnsi="楷体" w:eastAsia="楷体" w:cs="Times New Roman"/>
          <w:sz w:val="28"/>
          <w:szCs w:val="28"/>
        </w:rPr>
        <w:t>5. 填写技术需求采购标的的名称要与归口职能管理部门的论证报告名称一致，不得随意变更名称，增减数量，以及预算金额。</w:t>
      </w:r>
    </w:p>
    <w:p w14:paraId="04EF877A">
      <w:pPr>
        <w:ind w:firstLine="845" w:firstLineChars="302"/>
        <w:jc w:val="left"/>
        <w:rPr>
          <w:rFonts w:hint="eastAsia" w:ascii="楷体" w:hAnsi="楷体" w:eastAsia="楷体" w:cs="Times New Roman"/>
          <w:sz w:val="28"/>
          <w:szCs w:val="28"/>
        </w:rPr>
      </w:pPr>
      <w:r>
        <w:rPr>
          <w:rFonts w:hint="eastAsia" w:ascii="楷体" w:hAnsi="楷体" w:eastAsia="楷体" w:cs="Times New Roman"/>
          <w:sz w:val="28"/>
          <w:szCs w:val="28"/>
        </w:rPr>
        <w:t>6、采购标的需求如有非常重要的功能及指标要求，可在此条款前加上*号，。</w:t>
      </w:r>
    </w:p>
    <w:p w14:paraId="742CFC27">
      <w:pPr>
        <w:ind w:firstLine="845" w:firstLineChars="302"/>
        <w:jc w:val="left"/>
        <w:rPr>
          <w:rFonts w:hint="eastAsia" w:ascii="楷体" w:hAnsi="楷体" w:eastAsia="楷体" w:cs="Times New Roman"/>
          <w:sz w:val="28"/>
          <w:szCs w:val="28"/>
        </w:rPr>
      </w:pPr>
      <w:r>
        <w:rPr>
          <w:rFonts w:hint="eastAsia" w:ascii="楷体" w:hAnsi="楷体" w:eastAsia="楷体" w:cs="Times New Roman"/>
          <w:sz w:val="28"/>
          <w:szCs w:val="28"/>
        </w:rPr>
        <w:t>7、按照《政府采购需求管理办法》（财库〔2021〕22号）第十一条的</w:t>
      </w:r>
      <w:r>
        <w:rPr>
          <w:rFonts w:ascii="楷体" w:hAnsi="楷体" w:eastAsia="楷体" w:cs="Times New Roman"/>
          <w:sz w:val="28"/>
          <w:szCs w:val="28"/>
        </w:rPr>
        <w:t>规定</w:t>
      </w:r>
      <w:r>
        <w:rPr>
          <w:rFonts w:hint="eastAsia" w:ascii="楷体" w:hAnsi="楷体" w:eastAsia="楷体" w:cs="Times New Roman"/>
          <w:sz w:val="28"/>
          <w:szCs w:val="28"/>
        </w:rPr>
        <w:t>，下列</w:t>
      </w:r>
      <w:r>
        <w:rPr>
          <w:rFonts w:ascii="楷体" w:hAnsi="楷体" w:eastAsia="楷体" w:cs="Times New Roman"/>
          <w:sz w:val="28"/>
          <w:szCs w:val="28"/>
        </w:rPr>
        <w:t>四类采购项目应当开展需求调查</w:t>
      </w:r>
      <w:r>
        <w:rPr>
          <w:rFonts w:hint="eastAsia" w:ascii="楷体" w:hAnsi="楷体" w:eastAsia="楷体" w:cs="Times New Roman"/>
          <w:sz w:val="28"/>
          <w:szCs w:val="28"/>
        </w:rPr>
        <w:t>：</w:t>
      </w:r>
      <w:r>
        <w:rPr>
          <w:rFonts w:ascii="楷体" w:hAnsi="楷体" w:eastAsia="楷体" w:cs="Times New Roman"/>
          <w:sz w:val="28"/>
          <w:szCs w:val="28"/>
        </w:rPr>
        <w:t xml:space="preserve"> </w:t>
      </w:r>
    </w:p>
    <w:p w14:paraId="7CD26424">
      <w:pPr>
        <w:ind w:firstLine="560" w:firstLineChars="200"/>
        <w:jc w:val="left"/>
        <w:rPr>
          <w:rFonts w:hint="eastAsia" w:ascii="楷体" w:hAnsi="楷体" w:eastAsia="楷体" w:cs="Times New Roman"/>
          <w:sz w:val="28"/>
          <w:szCs w:val="28"/>
        </w:rPr>
      </w:pPr>
      <w:r>
        <w:rPr>
          <w:rFonts w:hint="eastAsia" w:ascii="楷体" w:hAnsi="楷体" w:eastAsia="楷体" w:cs="Times New Roman"/>
          <w:sz w:val="28"/>
          <w:szCs w:val="28"/>
        </w:rPr>
        <w:t>（一）</w:t>
      </w:r>
      <w:r>
        <w:rPr>
          <w:rFonts w:ascii="楷体" w:hAnsi="楷体" w:eastAsia="楷体" w:cs="Times New Roman"/>
          <w:sz w:val="28"/>
          <w:szCs w:val="28"/>
        </w:rPr>
        <w:t>1000 万元以上的货物、服务采购项目；</w:t>
      </w:r>
    </w:p>
    <w:p w14:paraId="2E58C293">
      <w:pPr>
        <w:ind w:firstLine="560" w:firstLineChars="200"/>
        <w:jc w:val="left"/>
        <w:rPr>
          <w:rFonts w:hint="eastAsia" w:ascii="楷体" w:hAnsi="楷体" w:eastAsia="楷体" w:cs="Times New Roman"/>
          <w:sz w:val="28"/>
          <w:szCs w:val="28"/>
        </w:rPr>
      </w:pPr>
      <w:r>
        <w:rPr>
          <w:rFonts w:hint="eastAsia" w:ascii="楷体" w:hAnsi="楷体" w:eastAsia="楷体" w:cs="Times New Roman"/>
          <w:sz w:val="28"/>
          <w:szCs w:val="28"/>
        </w:rPr>
        <w:t>（二）涉及公共利益、社会关注度较高的采购项目，包括政府向社会公众提供的公共服务项目等；</w:t>
      </w:r>
    </w:p>
    <w:p w14:paraId="1E2D40DE">
      <w:pPr>
        <w:ind w:firstLine="560" w:firstLineChars="200"/>
        <w:jc w:val="left"/>
        <w:rPr>
          <w:rFonts w:hint="eastAsia" w:ascii="楷体" w:hAnsi="楷体" w:eastAsia="楷体" w:cs="Times New Roman"/>
          <w:sz w:val="28"/>
          <w:szCs w:val="28"/>
        </w:rPr>
      </w:pPr>
      <w:r>
        <w:rPr>
          <w:rFonts w:hint="eastAsia" w:ascii="楷体" w:hAnsi="楷体" w:eastAsia="楷体" w:cs="Times New Roman"/>
          <w:sz w:val="28"/>
          <w:szCs w:val="28"/>
        </w:rPr>
        <w:t>（三）技术复杂、专业性较强的项目，包括需定制开发的信息化建设项目、采购进口产品的项目等；</w:t>
      </w:r>
    </w:p>
    <w:p w14:paraId="491E58B8">
      <w:pPr>
        <w:ind w:firstLine="560" w:firstLineChars="200"/>
        <w:jc w:val="left"/>
        <w:rPr>
          <w:rFonts w:hint="eastAsia" w:ascii="楷体" w:hAnsi="楷体" w:eastAsia="楷体" w:cs="Times New Roman"/>
          <w:sz w:val="28"/>
          <w:szCs w:val="28"/>
        </w:rPr>
      </w:pPr>
      <w:r>
        <w:rPr>
          <w:rFonts w:hint="eastAsia" w:ascii="楷体" w:hAnsi="楷体" w:eastAsia="楷体" w:cs="Times New Roman"/>
          <w:sz w:val="28"/>
          <w:szCs w:val="28"/>
        </w:rPr>
        <w:t>（四）主管预算单位或者采购人认为需要开展需求调查的其他采购项目。</w:t>
      </w:r>
    </w:p>
    <w:p w14:paraId="2C3E5D0B">
      <w:pPr>
        <w:ind w:firstLine="560" w:firstLineChars="200"/>
        <w:jc w:val="left"/>
        <w:rPr>
          <w:rFonts w:hint="eastAsia" w:ascii="楷体" w:hAnsi="楷体" w:eastAsia="楷体" w:cs="Times New Roman"/>
          <w:sz w:val="28"/>
          <w:szCs w:val="28"/>
        </w:rPr>
      </w:pPr>
      <w:r>
        <w:rPr>
          <w:rFonts w:hint="eastAsia" w:ascii="楷体" w:hAnsi="楷体" w:eastAsia="楷体" w:cs="Times New Roman"/>
          <w:sz w:val="28"/>
          <w:szCs w:val="28"/>
        </w:rPr>
        <w:t>编制采购需求前一年内，采购人已就相关采购标的开展过需求调查的可以不再重复开展。</w:t>
      </w:r>
    </w:p>
    <w:p w14:paraId="00BE35BB">
      <w:pPr>
        <w:rPr>
          <w:rFonts w:hint="eastAsia" w:ascii="楷体" w:hAnsi="楷体" w:eastAsia="楷体" w:cs="Times New Roman"/>
          <w:b/>
          <w:sz w:val="28"/>
          <w:szCs w:val="28"/>
        </w:rPr>
      </w:pPr>
    </w:p>
    <w:p w14:paraId="46106229">
      <w:pPr>
        <w:rPr>
          <w:rFonts w:hint="eastAsia" w:ascii="楷体" w:hAnsi="楷体" w:eastAsia="楷体" w:cs="Times New Roman"/>
          <w:b/>
          <w:sz w:val="28"/>
          <w:szCs w:val="28"/>
        </w:rPr>
      </w:pPr>
    </w:p>
    <w:p w14:paraId="7D6465AC">
      <w:pPr>
        <w:rPr>
          <w:rFonts w:hint="eastAsia" w:ascii="楷体" w:hAnsi="楷体" w:eastAsia="楷体" w:cs="Times New Roman"/>
          <w:b/>
          <w:sz w:val="28"/>
          <w:szCs w:val="28"/>
        </w:rPr>
      </w:pPr>
    </w:p>
    <w:p w14:paraId="23E090E6">
      <w:pPr>
        <w:rPr>
          <w:rFonts w:hint="eastAsia" w:ascii="楷体" w:hAnsi="楷体" w:eastAsia="楷体" w:cs="Times New Roman"/>
          <w:b/>
          <w:sz w:val="28"/>
          <w:szCs w:val="28"/>
        </w:rPr>
      </w:pPr>
    </w:p>
    <w:p w14:paraId="62A0C327">
      <w:pPr>
        <w:rPr>
          <w:rFonts w:hint="eastAsia" w:ascii="楷体" w:hAnsi="楷体" w:eastAsia="楷体" w:cs="Times New Roman"/>
          <w:b/>
          <w:sz w:val="28"/>
          <w:szCs w:val="28"/>
        </w:rPr>
      </w:pPr>
    </w:p>
    <w:p w14:paraId="56738C61">
      <w:pPr>
        <w:rPr>
          <w:rFonts w:hint="eastAsia" w:ascii="楷体" w:hAnsi="楷体" w:eastAsia="楷体" w:cs="Times New Roman"/>
          <w:b/>
          <w:sz w:val="28"/>
          <w:szCs w:val="28"/>
        </w:rPr>
      </w:pPr>
    </w:p>
    <w:p w14:paraId="27063CBC">
      <w:pPr>
        <w:rPr>
          <w:rFonts w:hint="eastAsia" w:ascii="楷体" w:hAnsi="楷体" w:eastAsia="楷体" w:cs="Times New Roman"/>
          <w:b/>
          <w:sz w:val="28"/>
          <w:szCs w:val="28"/>
        </w:rPr>
      </w:pPr>
    </w:p>
    <w:p w14:paraId="0DFDC935">
      <w:pPr>
        <w:rPr>
          <w:rFonts w:hint="eastAsia" w:ascii="楷体" w:hAnsi="楷体" w:eastAsia="楷体" w:cs="Times New Roman"/>
          <w:b/>
          <w:sz w:val="28"/>
          <w:szCs w:val="28"/>
        </w:rPr>
      </w:pPr>
    </w:p>
    <w:p w14:paraId="51F044E2">
      <w:pPr>
        <w:rPr>
          <w:rFonts w:hint="eastAsia" w:ascii="华文中宋" w:hAnsi="华文中宋" w:eastAsia="华文中宋" w:cs="Times New Roman"/>
          <w:bCs/>
          <w:sz w:val="28"/>
          <w:szCs w:val="28"/>
        </w:rPr>
      </w:pPr>
    </w:p>
    <w:p w14:paraId="215FEEB1">
      <w:pPr>
        <w:rPr>
          <w:rFonts w:hint="eastAsia" w:ascii="华文中宋" w:hAnsi="华文中宋" w:eastAsia="华文中宋" w:cs="Times New Roman"/>
          <w:bCs/>
          <w:sz w:val="28"/>
          <w:szCs w:val="28"/>
        </w:rPr>
      </w:pPr>
    </w:p>
    <w:p w14:paraId="56A042DE">
      <w:pPr>
        <w:rPr>
          <w:rFonts w:hint="eastAsia" w:ascii="华文中宋" w:hAnsi="华文中宋" w:eastAsia="华文中宋" w:cs="Times New Roman"/>
          <w:bCs/>
          <w:sz w:val="28"/>
          <w:szCs w:val="28"/>
        </w:rPr>
      </w:pPr>
      <w:r>
        <w:rPr>
          <w:rFonts w:hint="eastAsia" w:ascii="华文中宋" w:hAnsi="华文中宋" w:eastAsia="华文中宋" w:cs="Times New Roman"/>
          <w:bCs/>
          <w:sz w:val="28"/>
          <w:szCs w:val="28"/>
        </w:rPr>
        <w:t>附件1：项目基本情况</w:t>
      </w:r>
    </w:p>
    <w:p w14:paraId="0E57DBD2">
      <w:pPr>
        <w:rPr>
          <w:rFonts w:hint="eastAsia" w:ascii="华文中宋" w:hAnsi="华文中宋" w:eastAsia="华文中宋" w:cs="Times New Roman"/>
          <w:bCs/>
          <w:sz w:val="28"/>
          <w:szCs w:val="28"/>
        </w:rPr>
      </w:pPr>
      <w:r>
        <w:rPr>
          <w:rFonts w:hint="eastAsia" w:ascii="华文中宋" w:hAnsi="华文中宋" w:eastAsia="华文中宋" w:cs="Times New Roman"/>
          <w:bCs/>
          <w:sz w:val="28"/>
          <w:szCs w:val="28"/>
        </w:rPr>
        <w:t>1、本项目所需的特定资格条件：</w:t>
      </w:r>
    </w:p>
    <w:p w14:paraId="3835FB93">
      <w:pPr>
        <w:rPr>
          <w:rFonts w:hint="eastAsia" w:ascii="华文中宋" w:hAnsi="华文中宋" w:eastAsia="华文中宋" w:cs="Times New Roman"/>
          <w:bCs/>
          <w:sz w:val="28"/>
          <w:szCs w:val="28"/>
        </w:rPr>
      </w:pPr>
      <w:r>
        <w:rPr>
          <w:rFonts w:hint="eastAsia" w:ascii="华文中宋" w:hAnsi="华文中宋" w:eastAsia="华文中宋" w:cs="Times New Roman"/>
          <w:bCs/>
          <w:sz w:val="28"/>
          <w:szCs w:val="28"/>
        </w:rPr>
        <w:t>2、本项目是否允许联合体：</w:t>
      </w:r>
      <w:r>
        <w:rPr>
          <w:rFonts w:ascii="华文中宋" w:hAnsi="华文中宋" w:eastAsia="华文中宋" w:cs="Times New Roman"/>
          <w:bCs/>
          <w:sz w:val="28"/>
          <w:szCs w:val="28"/>
        </w:rPr>
        <w:t>是（  ） 否（  ）</w:t>
      </w:r>
    </w:p>
    <w:p w14:paraId="162CC840">
      <w:pPr>
        <w:rPr>
          <w:rFonts w:hint="eastAsia" w:ascii="华文中宋" w:hAnsi="华文中宋" w:eastAsia="华文中宋" w:cs="Times New Roman"/>
          <w:bCs/>
          <w:color w:val="FF0000"/>
          <w:sz w:val="28"/>
          <w:szCs w:val="28"/>
        </w:rPr>
      </w:pPr>
      <w:r>
        <w:rPr>
          <w:rFonts w:hint="eastAsia" w:ascii="华文中宋" w:hAnsi="华文中宋" w:eastAsia="华文中宋" w:cs="Times New Roman"/>
          <w:bCs/>
          <w:sz w:val="28"/>
          <w:szCs w:val="28"/>
        </w:rPr>
        <w:t>3、分包预算：总预算  元，其中第一包：  元；第二包  元</w:t>
      </w:r>
      <w:r>
        <w:rPr>
          <w:rFonts w:hint="eastAsia" w:ascii="华文中宋" w:hAnsi="华文中宋" w:eastAsia="华文中宋" w:cs="Times New Roman"/>
          <w:bCs/>
          <w:color w:val="FF0000"/>
          <w:sz w:val="28"/>
          <w:szCs w:val="28"/>
        </w:rPr>
        <w:t>（若无分包可删除第二包）</w:t>
      </w:r>
    </w:p>
    <w:p w14:paraId="70F72475">
      <w:pPr>
        <w:ind w:firstLine="560" w:firstLineChars="200"/>
        <w:rPr>
          <w:rFonts w:hint="eastAsia" w:ascii="华文中宋" w:hAnsi="华文中宋" w:eastAsia="华文中宋" w:cs="Times New Roman"/>
          <w:bCs/>
          <w:sz w:val="28"/>
          <w:szCs w:val="28"/>
        </w:rPr>
      </w:pPr>
      <w:r>
        <w:rPr>
          <w:rFonts w:hint="eastAsia" w:ascii="华文中宋" w:hAnsi="华文中宋" w:eastAsia="华文中宋" w:cs="Times New Roman"/>
          <w:bCs/>
          <w:sz w:val="28"/>
          <w:szCs w:val="28"/>
        </w:rPr>
        <w:t>若分包，是否兼投不兼中</w:t>
      </w:r>
      <w:r>
        <w:rPr>
          <w:rFonts w:hint="eastAsia" w:ascii="华文中宋" w:hAnsi="华文中宋" w:eastAsia="华文中宋" w:cs="Times New Roman"/>
          <w:bCs/>
          <w:color w:val="FF0000"/>
          <w:sz w:val="28"/>
          <w:szCs w:val="28"/>
        </w:rPr>
        <w:t xml:space="preserve"> </w:t>
      </w:r>
      <w:r>
        <w:rPr>
          <w:rFonts w:ascii="华文中宋" w:hAnsi="华文中宋" w:eastAsia="华文中宋" w:cs="Times New Roman"/>
          <w:bCs/>
          <w:sz w:val="28"/>
          <w:szCs w:val="28"/>
        </w:rPr>
        <w:t>是（  ） 否（  ）</w:t>
      </w:r>
    </w:p>
    <w:p w14:paraId="00B9E27E">
      <w:pPr>
        <w:ind w:firstLine="560" w:firstLineChars="200"/>
        <w:rPr>
          <w:rFonts w:hint="eastAsia" w:ascii="华文中宋" w:hAnsi="华文中宋" w:eastAsia="华文中宋" w:cs="Times New Roman"/>
          <w:bCs/>
          <w:color w:val="FF0000"/>
          <w:sz w:val="28"/>
          <w:szCs w:val="28"/>
        </w:rPr>
      </w:pPr>
      <w:r>
        <w:rPr>
          <w:rFonts w:hint="eastAsia" w:ascii="华文中宋" w:hAnsi="华文中宋" w:eastAsia="华文中宋" w:cs="Times New Roman"/>
          <w:bCs/>
          <w:sz w:val="28"/>
          <w:szCs w:val="28"/>
        </w:rPr>
        <w:t>分包原因说明：</w:t>
      </w:r>
    </w:p>
    <w:p w14:paraId="28D38BEA">
      <w:pPr>
        <w:rPr>
          <w:rFonts w:hint="eastAsia" w:ascii="华文中宋" w:hAnsi="华文中宋" w:eastAsia="华文中宋" w:cs="Times New Roman"/>
          <w:bCs/>
          <w:color w:val="FF0000"/>
          <w:sz w:val="28"/>
          <w:szCs w:val="28"/>
        </w:rPr>
      </w:pPr>
      <w:r>
        <w:rPr>
          <w:rFonts w:hint="eastAsia" w:ascii="华文中宋" w:hAnsi="华文中宋" w:eastAsia="华文中宋" w:cs="Times New Roman"/>
          <w:bCs/>
          <w:sz w:val="28"/>
          <w:szCs w:val="28"/>
        </w:rPr>
        <w:t>4、是否专门面向中小企业：</w:t>
      </w:r>
      <w:r>
        <w:rPr>
          <w:rFonts w:ascii="华文中宋" w:hAnsi="华文中宋" w:eastAsia="华文中宋" w:cs="Times New Roman"/>
          <w:bCs/>
          <w:sz w:val="28"/>
          <w:szCs w:val="28"/>
        </w:rPr>
        <w:t>是（  ） 否（  ）</w:t>
      </w:r>
      <w:r>
        <w:rPr>
          <w:rFonts w:hint="eastAsia" w:ascii="华文中宋" w:hAnsi="华文中宋" w:eastAsia="华文中宋" w:cs="Times New Roman"/>
          <w:bCs/>
          <w:color w:val="FF0000"/>
          <w:sz w:val="28"/>
          <w:szCs w:val="28"/>
        </w:rPr>
        <w:t>（若分包，可设置预留采购包，并明确第</w:t>
      </w:r>
      <w:r>
        <w:rPr>
          <w:rFonts w:hint="eastAsia" w:ascii="华文中宋" w:hAnsi="华文中宋" w:eastAsia="华文中宋" w:cs="Times New Roman"/>
          <w:bCs/>
          <w:color w:val="FF0000"/>
          <w:sz w:val="28"/>
          <w:szCs w:val="28"/>
          <w:u w:val="single"/>
        </w:rPr>
        <w:t xml:space="preserve">  </w:t>
      </w:r>
      <w:r>
        <w:rPr>
          <w:rFonts w:hint="eastAsia" w:ascii="华文中宋" w:hAnsi="华文中宋" w:eastAsia="华文中宋" w:cs="Times New Roman"/>
          <w:bCs/>
          <w:color w:val="FF0000"/>
          <w:sz w:val="28"/>
          <w:szCs w:val="28"/>
        </w:rPr>
        <w:t>包为面向中小企业；若不面向中小企业，需附书面详细说明依据及原因并加盖采购单位公章）</w:t>
      </w:r>
    </w:p>
    <w:p w14:paraId="5C336CE5">
      <w:pPr>
        <w:ind w:firstLine="560" w:firstLineChars="200"/>
        <w:rPr>
          <w:rFonts w:hint="eastAsia" w:ascii="华文中宋" w:hAnsi="华文中宋" w:eastAsia="华文中宋" w:cs="Times New Roman"/>
          <w:bCs/>
          <w:color w:val="FF0000"/>
          <w:sz w:val="28"/>
          <w:szCs w:val="28"/>
        </w:rPr>
      </w:pPr>
      <w:r>
        <w:rPr>
          <w:rFonts w:hint="eastAsia" w:ascii="华文中宋" w:hAnsi="华文中宋" w:eastAsia="华文中宋" w:cs="Times New Roman"/>
          <w:bCs/>
          <w:color w:val="FF0000"/>
          <w:sz w:val="28"/>
          <w:szCs w:val="28"/>
        </w:rPr>
        <w:t>备注：根据《山西省财政厅关于进一步加大政府采购支持中小企业力度助力扎实稳住经济的通知》晋财购〔2022〕6号文件相关规定，400万元以下的政府采购项目全部预留给予中小企业，确因法律法规规定、国家政策要求或者中小企业无法提供的，</w:t>
      </w:r>
      <w:r>
        <w:rPr>
          <w:rFonts w:hint="eastAsia" w:ascii="华文中宋" w:hAnsi="华文中宋" w:eastAsia="华文中宋" w:cs="Times New Roman"/>
          <w:b/>
          <w:color w:val="FF0000"/>
          <w:sz w:val="28"/>
          <w:szCs w:val="28"/>
        </w:rPr>
        <w:t>详细说明依据及原因</w:t>
      </w:r>
      <w:r>
        <w:rPr>
          <w:rFonts w:hint="eastAsia" w:ascii="华文中宋" w:hAnsi="华文中宋" w:eastAsia="华文中宋" w:cs="Times New Roman"/>
          <w:bCs/>
          <w:color w:val="FF0000"/>
          <w:sz w:val="28"/>
          <w:szCs w:val="28"/>
        </w:rPr>
        <w:t>，经主管预算单位同意后报同级财政部门审核调整；400万元及以上的政府采购项目灵活采用整体预留、设置预留采购包、大企业与中小企业组成联合体或者大企业向中小企业分包合同等形式明确预留的具体金额。</w:t>
      </w:r>
    </w:p>
    <w:p w14:paraId="56AB67E6">
      <w:pPr>
        <w:ind w:firstLine="560" w:firstLineChars="200"/>
        <w:rPr>
          <w:rFonts w:hint="eastAsia" w:ascii="华文中宋" w:hAnsi="华文中宋" w:eastAsia="华文中宋" w:cs="Times New Roman"/>
          <w:bCs/>
          <w:sz w:val="28"/>
          <w:szCs w:val="28"/>
        </w:rPr>
      </w:pPr>
      <w:r>
        <w:rPr>
          <w:rFonts w:hint="eastAsia" w:ascii="华文中宋" w:hAnsi="华文中宋" w:eastAsia="华文中宋" w:cs="Times New Roman"/>
          <w:bCs/>
          <w:color w:val="FF0000"/>
          <w:sz w:val="28"/>
          <w:szCs w:val="28"/>
        </w:rPr>
        <w:t>所有货物和服务采购项目均应明确是否适宜由中小企业提供，货物采购项目是指</w:t>
      </w:r>
      <w:r>
        <w:rPr>
          <w:rFonts w:hint="eastAsia" w:ascii="华文中宋" w:hAnsi="华文中宋" w:eastAsia="华文中宋" w:cs="Times New Roman"/>
          <w:b/>
          <w:color w:val="FF0000"/>
          <w:sz w:val="32"/>
          <w:szCs w:val="32"/>
        </w:rPr>
        <w:t>货物生产制造商</w:t>
      </w:r>
      <w:r>
        <w:rPr>
          <w:rFonts w:hint="eastAsia" w:ascii="华文中宋" w:hAnsi="华文中宋" w:eastAsia="华文中宋" w:cs="Times New Roman"/>
          <w:bCs/>
          <w:color w:val="FF0000"/>
          <w:sz w:val="28"/>
          <w:szCs w:val="28"/>
        </w:rPr>
        <w:t>为</w:t>
      </w:r>
      <w:r>
        <w:rPr>
          <w:rFonts w:hint="eastAsia" w:ascii="华文中宋" w:hAnsi="华文中宋" w:eastAsia="华文中宋" w:cs="Times New Roman"/>
          <w:b/>
          <w:color w:val="FF0000"/>
          <w:sz w:val="32"/>
          <w:szCs w:val="32"/>
        </w:rPr>
        <w:t>中小企业</w:t>
      </w:r>
      <w:r>
        <w:rPr>
          <w:rFonts w:hint="eastAsia" w:ascii="华文中宋" w:hAnsi="华文中宋" w:eastAsia="华文中宋" w:cs="Times New Roman"/>
          <w:bCs/>
          <w:color w:val="FF0000"/>
          <w:sz w:val="28"/>
          <w:szCs w:val="28"/>
        </w:rPr>
        <w:t>，中小企业划分标准按照《关于印发中小企业划型标准规定的通知》工信部联企业〔</w:t>
      </w:r>
      <w:r>
        <w:rPr>
          <w:rFonts w:ascii="华文中宋" w:hAnsi="华文中宋" w:eastAsia="华文中宋" w:cs="Times New Roman"/>
          <w:bCs/>
          <w:color w:val="FF0000"/>
          <w:sz w:val="28"/>
          <w:szCs w:val="28"/>
        </w:rPr>
        <w:t>2011〕300号文件执行。</w:t>
      </w:r>
    </w:p>
    <w:p w14:paraId="08BDBEDF">
      <w:pPr>
        <w:rPr>
          <w:rFonts w:hint="eastAsia" w:ascii="华文中宋" w:hAnsi="华文中宋" w:eastAsia="华文中宋" w:cs="Times New Roman"/>
          <w:bCs/>
          <w:sz w:val="28"/>
          <w:szCs w:val="28"/>
        </w:rPr>
      </w:pPr>
      <w:r>
        <w:rPr>
          <w:rFonts w:hint="eastAsia" w:ascii="华文中宋" w:hAnsi="华文中宋" w:eastAsia="华文中宋" w:cs="Times New Roman"/>
          <w:bCs/>
          <w:sz w:val="28"/>
          <w:szCs w:val="28"/>
        </w:rPr>
        <w:t>5、是否经校长办公会议、党委常委会议研究通过：</w:t>
      </w:r>
      <w:r>
        <w:rPr>
          <w:rFonts w:ascii="华文中宋" w:hAnsi="华文中宋" w:eastAsia="华文中宋" w:cs="Times New Roman"/>
          <w:bCs/>
          <w:sz w:val="28"/>
          <w:szCs w:val="28"/>
        </w:rPr>
        <w:t>是（  ） 否（  ）</w:t>
      </w:r>
    </w:p>
    <w:p w14:paraId="0652AF92">
      <w:pPr>
        <w:rPr>
          <w:rFonts w:hint="eastAsia" w:ascii="华文中宋" w:hAnsi="华文中宋" w:eastAsia="华文中宋" w:cs="Times New Roman"/>
          <w:bCs/>
          <w:sz w:val="28"/>
          <w:szCs w:val="28"/>
        </w:rPr>
      </w:pPr>
      <w:r>
        <w:rPr>
          <w:rFonts w:hint="eastAsia" w:ascii="华文中宋" w:hAnsi="华文中宋" w:eastAsia="华文中宋" w:cs="Times New Roman"/>
          <w:bCs/>
          <w:sz w:val="28"/>
          <w:szCs w:val="28"/>
        </w:rPr>
        <w:t>纪要文号：</w:t>
      </w:r>
    </w:p>
    <w:p w14:paraId="702AE39C">
      <w:pPr>
        <w:rPr>
          <w:rFonts w:hint="eastAsia" w:ascii="华文中宋" w:hAnsi="华文中宋" w:eastAsia="华文中宋" w:cs="Times New Roman"/>
          <w:bCs/>
          <w:sz w:val="28"/>
          <w:szCs w:val="28"/>
        </w:rPr>
      </w:pPr>
      <w:r>
        <w:rPr>
          <w:rFonts w:hint="eastAsia" w:ascii="华文中宋" w:hAnsi="华文中宋" w:eastAsia="华文中宋" w:cs="Times New Roman"/>
          <w:bCs/>
          <w:sz w:val="28"/>
          <w:szCs w:val="28"/>
        </w:rPr>
        <w:t>6、市场调研情况</w:t>
      </w:r>
    </w:p>
    <w:p w14:paraId="386AC5E4">
      <w:pPr>
        <w:rPr>
          <w:rFonts w:hint="eastAsia" w:ascii="华文中宋" w:hAnsi="华文中宋" w:eastAsia="华文中宋" w:cs="Times New Roman"/>
          <w:bCs/>
          <w:sz w:val="28"/>
          <w:szCs w:val="28"/>
        </w:rPr>
      </w:pPr>
      <w:r>
        <w:rPr>
          <w:rFonts w:hint="eastAsia" w:ascii="华文中宋" w:hAnsi="华文中宋" w:eastAsia="华文中宋" w:cs="Times New Roman"/>
          <w:bCs/>
          <w:sz w:val="28"/>
          <w:szCs w:val="28"/>
        </w:rPr>
        <w:t>调查方式：咨询（</w:t>
      </w:r>
      <w:r>
        <w:rPr>
          <w:rFonts w:ascii="华文中宋" w:hAnsi="华文中宋" w:eastAsia="华文中宋" w:cs="Times New Roman"/>
          <w:bCs/>
          <w:sz w:val="28"/>
          <w:szCs w:val="28"/>
        </w:rPr>
        <w:t xml:space="preserve">  ）  论证（  ）  问卷调查（  ）</w:t>
      </w:r>
    </w:p>
    <w:p w14:paraId="73369D28">
      <w:pPr>
        <w:rPr>
          <w:rFonts w:hint="eastAsia" w:ascii="华文中宋" w:hAnsi="华文中宋" w:eastAsia="华文中宋" w:cs="Times New Roman"/>
          <w:bCs/>
          <w:sz w:val="28"/>
          <w:szCs w:val="28"/>
        </w:rPr>
      </w:pPr>
      <w:r>
        <w:rPr>
          <w:rFonts w:hint="eastAsia" w:ascii="华文中宋" w:hAnsi="华文中宋" w:eastAsia="华文中宋" w:cs="Times New Roman"/>
          <w:bCs/>
          <w:sz w:val="28"/>
          <w:szCs w:val="28"/>
        </w:rPr>
        <w:t>需求调查对象：</w:t>
      </w:r>
    </w:p>
    <w:p w14:paraId="0294B767">
      <w:pPr>
        <w:rPr>
          <w:rFonts w:hint="eastAsia" w:ascii="华文中宋" w:hAnsi="华文中宋" w:eastAsia="华文中宋" w:cs="Times New Roman"/>
          <w:bCs/>
          <w:sz w:val="28"/>
          <w:szCs w:val="28"/>
        </w:rPr>
      </w:pPr>
    </w:p>
    <w:p w14:paraId="113805DD">
      <w:pPr>
        <w:rPr>
          <w:rFonts w:hint="eastAsia" w:ascii="华文中宋" w:hAnsi="华文中宋" w:eastAsia="华文中宋" w:cs="Times New Roman"/>
          <w:bCs/>
          <w:sz w:val="28"/>
          <w:szCs w:val="28"/>
        </w:rPr>
      </w:pPr>
      <w:r>
        <w:rPr>
          <w:rFonts w:hint="eastAsia" w:ascii="华文中宋" w:hAnsi="华文中宋" w:eastAsia="华文中宋" w:cs="Times New Roman"/>
          <w:bCs/>
          <w:sz w:val="28"/>
          <w:szCs w:val="28"/>
        </w:rPr>
        <w:t>相关产业发展情况调查结果：</w:t>
      </w:r>
    </w:p>
    <w:p w14:paraId="7D4680DF">
      <w:pPr>
        <w:rPr>
          <w:rFonts w:hint="eastAsia" w:ascii="华文中宋" w:hAnsi="华文中宋" w:eastAsia="华文中宋" w:cs="Times New Roman"/>
          <w:bCs/>
          <w:sz w:val="28"/>
          <w:szCs w:val="28"/>
        </w:rPr>
      </w:pPr>
    </w:p>
    <w:p w14:paraId="2D45AC5A">
      <w:pPr>
        <w:rPr>
          <w:rFonts w:hint="eastAsia" w:ascii="华文中宋" w:hAnsi="华文中宋" w:eastAsia="华文中宋" w:cs="Times New Roman"/>
          <w:bCs/>
          <w:sz w:val="28"/>
          <w:szCs w:val="28"/>
        </w:rPr>
      </w:pPr>
      <w:r>
        <w:rPr>
          <w:rFonts w:hint="eastAsia" w:ascii="华文中宋" w:hAnsi="华文中宋" w:eastAsia="华文中宋" w:cs="Times New Roman"/>
          <w:bCs/>
          <w:sz w:val="28"/>
          <w:szCs w:val="28"/>
        </w:rPr>
        <w:t>市场供给方案：</w:t>
      </w:r>
    </w:p>
    <w:p w14:paraId="448F52AE">
      <w:pPr>
        <w:rPr>
          <w:rFonts w:hint="eastAsia" w:ascii="华文中宋" w:hAnsi="华文中宋" w:eastAsia="华文中宋" w:cs="Times New Roman"/>
          <w:bCs/>
          <w:sz w:val="28"/>
          <w:szCs w:val="28"/>
        </w:rPr>
      </w:pPr>
    </w:p>
    <w:p w14:paraId="64F1D3F5">
      <w:pPr>
        <w:rPr>
          <w:rFonts w:hint="eastAsia" w:ascii="华文中宋" w:hAnsi="华文中宋" w:eastAsia="华文中宋" w:cs="Times New Roman"/>
          <w:bCs/>
          <w:sz w:val="28"/>
          <w:szCs w:val="28"/>
        </w:rPr>
      </w:pPr>
      <w:r>
        <w:rPr>
          <w:rFonts w:hint="eastAsia" w:ascii="华文中宋" w:hAnsi="华文中宋" w:eastAsia="华文中宋" w:cs="Times New Roman"/>
          <w:bCs/>
          <w:sz w:val="28"/>
          <w:szCs w:val="28"/>
        </w:rPr>
        <w:t>同类采购项目历史成交信息（需附成交公告链接）：</w:t>
      </w:r>
    </w:p>
    <w:p w14:paraId="11A31D33">
      <w:pPr>
        <w:rPr>
          <w:rFonts w:hint="eastAsia" w:ascii="华文中宋" w:hAnsi="华文中宋" w:eastAsia="华文中宋" w:cs="Times New Roman"/>
          <w:bCs/>
          <w:sz w:val="28"/>
          <w:szCs w:val="28"/>
        </w:rPr>
      </w:pPr>
    </w:p>
    <w:p w14:paraId="2C5D40FC">
      <w:pPr>
        <w:rPr>
          <w:rFonts w:hint="eastAsia" w:ascii="华文中宋" w:hAnsi="华文中宋" w:eastAsia="华文中宋" w:cs="Times New Roman"/>
          <w:bCs/>
          <w:sz w:val="28"/>
          <w:szCs w:val="28"/>
        </w:rPr>
      </w:pPr>
      <w:r>
        <w:rPr>
          <w:rFonts w:hint="eastAsia" w:ascii="华文中宋" w:hAnsi="华文中宋" w:eastAsia="华文中宋" w:cs="Times New Roman"/>
          <w:bCs/>
          <w:sz w:val="28"/>
          <w:szCs w:val="28"/>
        </w:rPr>
        <w:t>可能涉及的运行维护、升级更新、备品备件、耗材等后续采购：</w:t>
      </w:r>
    </w:p>
    <w:p w14:paraId="5FEA4A4D">
      <w:pPr>
        <w:rPr>
          <w:rFonts w:hint="eastAsia" w:ascii="华文中宋" w:hAnsi="华文中宋" w:eastAsia="华文中宋" w:cs="Times New Roman"/>
          <w:bCs/>
          <w:sz w:val="28"/>
          <w:szCs w:val="28"/>
        </w:rPr>
      </w:pPr>
    </w:p>
    <w:p w14:paraId="1092DB5E">
      <w:pPr>
        <w:rPr>
          <w:rFonts w:hint="eastAsia" w:ascii="华文中宋" w:hAnsi="华文中宋" w:eastAsia="华文中宋" w:cs="Times New Roman"/>
          <w:bCs/>
          <w:color w:val="FF0000"/>
          <w:sz w:val="28"/>
          <w:szCs w:val="28"/>
        </w:rPr>
      </w:pPr>
      <w:r>
        <w:rPr>
          <w:rFonts w:hint="eastAsia" w:ascii="华文中宋" w:hAnsi="华文中宋" w:eastAsia="华文中宋" w:cs="Times New Roman"/>
          <w:bCs/>
          <w:color w:val="FF0000"/>
          <w:sz w:val="28"/>
          <w:szCs w:val="28"/>
        </w:rPr>
        <w:t>（用户通过咨询、论证、问卷调查等方式开展调查，了解相关产业发展、市场供给、同类采购项目历史成交信息，可能涉及的运行维护、升级更新、备品备件、耗材等后续采购，以及其他相关情况。面向市场主体开展需求调查时，选择的调查对象一般不少于</w:t>
      </w:r>
      <w:r>
        <w:rPr>
          <w:rFonts w:ascii="华文中宋" w:hAnsi="华文中宋" w:eastAsia="华文中宋" w:cs="Times New Roman"/>
          <w:bCs/>
          <w:color w:val="FF0000"/>
          <w:sz w:val="28"/>
          <w:szCs w:val="28"/>
        </w:rPr>
        <w:t>3个，并应当具有代表性</w:t>
      </w:r>
      <w:r>
        <w:rPr>
          <w:rFonts w:hint="eastAsia" w:ascii="华文中宋" w:hAnsi="华文中宋" w:eastAsia="华文中宋" w:cs="Times New Roman"/>
          <w:bCs/>
          <w:color w:val="FF0000"/>
          <w:sz w:val="28"/>
          <w:szCs w:val="28"/>
        </w:rPr>
        <w:t>，采购需求审查须提供支撑材料补充</w:t>
      </w:r>
      <w:r>
        <w:rPr>
          <w:rFonts w:ascii="华文中宋" w:hAnsi="华文中宋" w:eastAsia="华文中宋" w:cs="Times New Roman"/>
          <w:bCs/>
          <w:color w:val="FF0000"/>
          <w:sz w:val="28"/>
          <w:szCs w:val="28"/>
        </w:rPr>
        <w:t>）</w:t>
      </w:r>
    </w:p>
    <w:p w14:paraId="32EE4BB8">
      <w:pPr>
        <w:rPr>
          <w:rFonts w:hint="eastAsia" w:ascii="华文中宋" w:hAnsi="华文中宋" w:eastAsia="华文中宋" w:cs="Times New Roman"/>
          <w:bCs/>
          <w:sz w:val="28"/>
          <w:szCs w:val="28"/>
        </w:rPr>
      </w:pPr>
    </w:p>
    <w:p w14:paraId="55C3E7DC">
      <w:pPr>
        <w:rPr>
          <w:rFonts w:hint="eastAsia" w:ascii="华文中宋" w:hAnsi="华文中宋" w:eastAsia="华文中宋" w:cs="Times New Roman"/>
          <w:bCs/>
          <w:sz w:val="28"/>
          <w:szCs w:val="28"/>
        </w:rPr>
      </w:pPr>
    </w:p>
    <w:p w14:paraId="1C946F75">
      <w:pPr>
        <w:rPr>
          <w:rFonts w:hint="eastAsia" w:ascii="华文中宋" w:hAnsi="华文中宋" w:eastAsia="华文中宋" w:cs="Times New Roman"/>
          <w:bCs/>
          <w:sz w:val="28"/>
          <w:szCs w:val="28"/>
        </w:rPr>
      </w:pPr>
    </w:p>
    <w:p w14:paraId="1C7B03E1">
      <w:pPr>
        <w:rPr>
          <w:rFonts w:hint="eastAsia" w:ascii="华文中宋" w:hAnsi="华文中宋" w:eastAsia="华文中宋" w:cs="Times New Roman"/>
          <w:bCs/>
          <w:sz w:val="28"/>
          <w:szCs w:val="28"/>
        </w:rPr>
      </w:pPr>
    </w:p>
    <w:p w14:paraId="56A24591">
      <w:pPr>
        <w:rPr>
          <w:rFonts w:hint="eastAsia" w:ascii="华文中宋" w:hAnsi="华文中宋" w:eastAsia="华文中宋" w:cs="Times New Roman"/>
          <w:bCs/>
          <w:sz w:val="28"/>
          <w:szCs w:val="28"/>
        </w:rPr>
      </w:pPr>
      <w:r>
        <w:rPr>
          <w:rFonts w:hint="eastAsia" w:ascii="华文中宋" w:hAnsi="华文中宋" w:eastAsia="华文中宋" w:cs="Times New Roman"/>
          <w:bCs/>
          <w:sz w:val="28"/>
          <w:szCs w:val="28"/>
        </w:rPr>
        <w:t>附件2：商务需求（如分包且每包要求不一样，可按照分包情况单独填写）</w:t>
      </w:r>
    </w:p>
    <w:p w14:paraId="7E9AC387">
      <w:pPr>
        <w:spacing w:line="360" w:lineRule="auto"/>
        <w:rPr>
          <w:rFonts w:hint="eastAsia" w:ascii="华文中宋" w:hAnsi="华文中宋" w:eastAsia="华文中宋" w:cs="Times New Roman"/>
          <w:b/>
          <w:color w:val="FF0000"/>
          <w:sz w:val="28"/>
          <w:szCs w:val="28"/>
        </w:rPr>
      </w:pPr>
      <w:r>
        <w:rPr>
          <w:rFonts w:hint="eastAsia" w:ascii="华文中宋" w:hAnsi="华文中宋" w:eastAsia="华文中宋" w:cs="Times New Roman"/>
          <w:b/>
          <w:sz w:val="28"/>
          <w:szCs w:val="28"/>
        </w:rPr>
        <w:t>一、项目概况</w:t>
      </w:r>
      <w:r>
        <w:rPr>
          <w:rFonts w:hint="eastAsia" w:ascii="华文中宋" w:hAnsi="华文中宋" w:eastAsia="华文中宋" w:cs="Times New Roman"/>
          <w:b/>
          <w:color w:val="FF0000"/>
          <w:sz w:val="28"/>
          <w:szCs w:val="28"/>
        </w:rPr>
        <w:t>（对项目进行简单的介绍）</w:t>
      </w:r>
    </w:p>
    <w:p w14:paraId="7F46551B">
      <w:pPr>
        <w:spacing w:line="360" w:lineRule="auto"/>
        <w:rPr>
          <w:rFonts w:hint="eastAsia" w:ascii="华文中宋" w:hAnsi="华文中宋" w:eastAsia="华文中宋" w:cs="Times New Roman"/>
          <w:b/>
          <w:color w:val="FF0000"/>
          <w:sz w:val="28"/>
          <w:szCs w:val="28"/>
        </w:rPr>
      </w:pPr>
    </w:p>
    <w:p w14:paraId="3EA15698">
      <w:pPr>
        <w:spacing w:line="360" w:lineRule="auto"/>
        <w:rPr>
          <w:rFonts w:hint="eastAsia" w:ascii="华文中宋" w:hAnsi="华文中宋" w:eastAsia="华文中宋" w:cs="Times New Roman"/>
          <w:b/>
          <w:color w:val="FF0000"/>
          <w:sz w:val="28"/>
          <w:szCs w:val="28"/>
        </w:rPr>
      </w:pPr>
    </w:p>
    <w:p w14:paraId="22D4D33D">
      <w:pPr>
        <w:rPr>
          <w:rFonts w:hint="eastAsia" w:ascii="华文中宋" w:hAnsi="华文中宋" w:eastAsia="华文中宋" w:cs="Times New Roman"/>
          <w:bCs/>
          <w:sz w:val="28"/>
          <w:szCs w:val="28"/>
        </w:rPr>
      </w:pPr>
      <w:r>
        <w:rPr>
          <w:rFonts w:hint="eastAsia" w:ascii="华文中宋" w:hAnsi="华文中宋" w:eastAsia="华文中宋" w:cs="Times New Roman"/>
          <w:bCs/>
          <w:sz w:val="28"/>
          <w:szCs w:val="28"/>
        </w:rPr>
        <w:t>二、商务要求</w:t>
      </w:r>
    </w:p>
    <w:p w14:paraId="59B8A286">
      <w:pPr>
        <w:rPr>
          <w:rFonts w:hint="eastAsia" w:ascii="华文中宋" w:hAnsi="华文中宋" w:eastAsia="华文中宋" w:cs="Times New Roman"/>
          <w:bCs/>
          <w:sz w:val="28"/>
          <w:szCs w:val="28"/>
        </w:rPr>
      </w:pPr>
      <w:r>
        <w:rPr>
          <w:rFonts w:hint="eastAsia" w:ascii="华文中宋" w:hAnsi="华文中宋" w:eastAsia="华文中宋" w:cs="Times New Roman"/>
          <w:bCs/>
          <w:sz w:val="28"/>
          <w:szCs w:val="28"/>
        </w:rPr>
        <w:t>第</w:t>
      </w:r>
      <w:r>
        <w:rPr>
          <w:rFonts w:ascii="华文中宋" w:hAnsi="华文中宋" w:eastAsia="华文中宋" w:cs="Times New Roman"/>
          <w:bCs/>
          <w:sz w:val="28"/>
          <w:szCs w:val="28"/>
        </w:rPr>
        <w:t>1包：</w:t>
      </w:r>
    </w:p>
    <w:p w14:paraId="1B3FE6F1">
      <w:pPr>
        <w:rPr>
          <w:rFonts w:hint="eastAsia" w:ascii="华文中宋" w:hAnsi="华文中宋" w:eastAsia="华文中宋" w:cs="Times New Roman"/>
          <w:bCs/>
          <w:sz w:val="28"/>
          <w:szCs w:val="28"/>
        </w:rPr>
      </w:pPr>
      <w:r>
        <w:rPr>
          <w:rFonts w:hint="eastAsia" w:ascii="华文中宋" w:hAnsi="华文中宋" w:eastAsia="华文中宋" w:cs="Times New Roman"/>
          <w:bCs/>
          <w:sz w:val="28"/>
          <w:szCs w:val="28"/>
        </w:rPr>
        <w:t>（一）合同履行期限：本包合同履行期限为（</w:t>
      </w:r>
      <w:r>
        <w:rPr>
          <w:rFonts w:ascii="华文中宋" w:hAnsi="华文中宋" w:eastAsia="华文中宋" w:cs="Times New Roman"/>
          <w:bCs/>
          <w:sz w:val="28"/>
          <w:szCs w:val="28"/>
        </w:rPr>
        <w:t xml:space="preserve"> ）天</w:t>
      </w:r>
      <w:r>
        <w:rPr>
          <w:rFonts w:hint="eastAsia" w:ascii="华文中宋" w:hAnsi="华文中宋" w:eastAsia="华文中宋" w:cs="Times New Roman"/>
          <w:bCs/>
          <w:sz w:val="28"/>
          <w:szCs w:val="28"/>
        </w:rPr>
        <w:t>/年</w:t>
      </w:r>
      <w:r>
        <w:rPr>
          <w:rFonts w:ascii="华文中宋" w:hAnsi="华文中宋" w:eastAsia="华文中宋" w:cs="Times New Roman"/>
          <w:bCs/>
          <w:sz w:val="28"/>
          <w:szCs w:val="28"/>
        </w:rPr>
        <w:t>。</w:t>
      </w:r>
    </w:p>
    <w:p w14:paraId="7D8B737A">
      <w:pPr>
        <w:rPr>
          <w:rFonts w:hint="eastAsia" w:ascii="华文中宋" w:hAnsi="华文中宋" w:eastAsia="华文中宋" w:cs="Times New Roman"/>
          <w:bCs/>
          <w:sz w:val="28"/>
          <w:szCs w:val="28"/>
        </w:rPr>
      </w:pPr>
      <w:r>
        <w:rPr>
          <w:rFonts w:hint="eastAsia" w:ascii="华文中宋" w:hAnsi="华文中宋" w:eastAsia="华文中宋" w:cs="Times New Roman"/>
          <w:bCs/>
          <w:sz w:val="28"/>
          <w:szCs w:val="28"/>
        </w:rPr>
        <w:t>（二）交货地点：山西医科大学</w:t>
      </w:r>
      <w:r>
        <w:rPr>
          <w:rFonts w:ascii="华文中宋" w:hAnsi="华文中宋" w:eastAsia="华文中宋" w:cs="Times New Roman"/>
          <w:bCs/>
          <w:sz w:val="28"/>
          <w:szCs w:val="28"/>
        </w:rPr>
        <w:t xml:space="preserve">    校区</w:t>
      </w:r>
    </w:p>
    <w:p w14:paraId="69DA1DE8">
      <w:pPr>
        <w:rPr>
          <w:rFonts w:hint="eastAsia" w:ascii="华文中宋" w:hAnsi="华文中宋" w:eastAsia="华文中宋" w:cs="Times New Roman"/>
          <w:bCs/>
          <w:sz w:val="28"/>
          <w:szCs w:val="28"/>
        </w:rPr>
      </w:pPr>
      <w:r>
        <w:rPr>
          <w:rFonts w:hint="eastAsia" w:ascii="华文中宋" w:hAnsi="华文中宋" w:eastAsia="华文中宋" w:cs="Times New Roman"/>
          <w:bCs/>
          <w:sz w:val="28"/>
          <w:szCs w:val="28"/>
        </w:rPr>
        <w:t>（三）付款条件：满足合同约定支付条件，采购人自收到发票后</w:t>
      </w:r>
      <w:r>
        <w:rPr>
          <w:rFonts w:ascii="华文中宋" w:hAnsi="华文中宋" w:eastAsia="华文中宋" w:cs="Times New Roman"/>
          <w:bCs/>
          <w:sz w:val="28"/>
          <w:szCs w:val="28"/>
        </w:rPr>
        <w:t>30日内将资金支付到合同约定的成交供应商账户。</w:t>
      </w:r>
    </w:p>
    <w:p w14:paraId="6FBA4098">
      <w:pPr>
        <w:rPr>
          <w:rFonts w:hint="eastAsia" w:ascii="华文中宋" w:hAnsi="华文中宋" w:eastAsia="华文中宋" w:cs="Times New Roman"/>
          <w:bCs/>
          <w:sz w:val="28"/>
          <w:szCs w:val="28"/>
        </w:rPr>
      </w:pPr>
      <w:r>
        <w:rPr>
          <w:rFonts w:hint="eastAsia" w:ascii="华文中宋" w:hAnsi="华文中宋" w:eastAsia="华文中宋" w:cs="Times New Roman"/>
          <w:bCs/>
          <w:sz w:val="28"/>
          <w:szCs w:val="28"/>
        </w:rPr>
        <w:t>（四）履约保证金：</w:t>
      </w:r>
      <w:r>
        <w:rPr>
          <w:rFonts w:ascii="华文中宋" w:hAnsi="华文中宋" w:eastAsia="华文中宋" w:cs="Times New Roman"/>
          <w:bCs/>
          <w:sz w:val="28"/>
          <w:szCs w:val="28"/>
        </w:rPr>
        <w:t xml:space="preserve"> </w:t>
      </w:r>
    </w:p>
    <w:p w14:paraId="574CF5F6">
      <w:pPr>
        <w:rPr>
          <w:rFonts w:hint="eastAsia" w:ascii="华文中宋" w:hAnsi="华文中宋" w:eastAsia="华文中宋" w:cs="Times New Roman"/>
          <w:bCs/>
          <w:sz w:val="28"/>
          <w:szCs w:val="28"/>
        </w:rPr>
      </w:pPr>
      <w:r>
        <w:rPr>
          <w:rFonts w:ascii="华文中宋" w:hAnsi="华文中宋" w:eastAsia="华文中宋" w:cs="Times New Roman"/>
          <w:bCs/>
          <w:sz w:val="28"/>
          <w:szCs w:val="28"/>
        </w:rPr>
        <w:t>1．本项目要求成交供应商提交履约保证金。是（  ） 否（  ）</w:t>
      </w:r>
    </w:p>
    <w:p w14:paraId="3E84CA30">
      <w:pPr>
        <w:rPr>
          <w:rFonts w:hint="eastAsia" w:ascii="华文中宋" w:hAnsi="华文中宋" w:eastAsia="华文中宋" w:cs="Times New Roman"/>
          <w:bCs/>
          <w:color w:val="FF0000"/>
          <w:sz w:val="28"/>
          <w:szCs w:val="28"/>
        </w:rPr>
      </w:pPr>
      <w:r>
        <w:rPr>
          <w:rFonts w:ascii="华文中宋" w:hAnsi="华文中宋" w:eastAsia="华文中宋" w:cs="Times New Roman"/>
          <w:bCs/>
          <w:sz w:val="28"/>
          <w:szCs w:val="28"/>
        </w:rPr>
        <w:t>2．成交供应商收到成交通知书后，在签订合同前30日内，向采购人提交合同额（ ）%的履约保证金。</w:t>
      </w:r>
      <w:r>
        <w:rPr>
          <w:rFonts w:ascii="华文中宋" w:hAnsi="华文中宋" w:eastAsia="华文中宋" w:cs="Times New Roman"/>
          <w:bCs/>
          <w:color w:val="FF0000"/>
          <w:sz w:val="28"/>
          <w:szCs w:val="28"/>
        </w:rPr>
        <w:t>（履约保证金为0-10%，由采购单位自行确定）</w:t>
      </w:r>
    </w:p>
    <w:p w14:paraId="074D7BE4">
      <w:pPr>
        <w:rPr>
          <w:rFonts w:hint="eastAsia" w:ascii="华文中宋" w:hAnsi="华文中宋" w:eastAsia="华文中宋" w:cs="Times New Roman"/>
          <w:bCs/>
          <w:sz w:val="28"/>
          <w:szCs w:val="28"/>
        </w:rPr>
      </w:pPr>
      <w:r>
        <w:rPr>
          <w:rFonts w:ascii="华文中宋" w:hAnsi="华文中宋" w:eastAsia="华文中宋" w:cs="Times New Roman"/>
          <w:bCs/>
          <w:sz w:val="28"/>
          <w:szCs w:val="28"/>
        </w:rPr>
        <w:t>3．提交履约保证金按照采购人的要求以支票、汇票、本票或者金融机构、担保机构出具的保函等非现金形式提交。</w:t>
      </w:r>
    </w:p>
    <w:p w14:paraId="4296953F">
      <w:pPr>
        <w:rPr>
          <w:rFonts w:hint="eastAsia" w:ascii="华文中宋" w:hAnsi="华文中宋" w:eastAsia="华文中宋" w:cs="Times New Roman"/>
          <w:bCs/>
          <w:color w:val="FF0000"/>
          <w:sz w:val="28"/>
          <w:szCs w:val="28"/>
        </w:rPr>
      </w:pPr>
      <w:r>
        <w:rPr>
          <w:rFonts w:ascii="华文中宋" w:hAnsi="华文中宋" w:eastAsia="华文中宋" w:cs="Times New Roman"/>
          <w:bCs/>
          <w:sz w:val="28"/>
          <w:szCs w:val="28"/>
        </w:rPr>
        <w:t>4．成交供应商合同主要义务履行完毕，成交供应商缴纳的履约保证金自项目验收合格之日起（  ）工作日内采购人无息退还。</w:t>
      </w:r>
      <w:r>
        <w:rPr>
          <w:rFonts w:ascii="华文中宋" w:hAnsi="华文中宋" w:eastAsia="华文中宋" w:cs="Times New Roman"/>
          <w:bCs/>
          <w:color w:val="FF0000"/>
          <w:sz w:val="28"/>
          <w:szCs w:val="28"/>
        </w:rPr>
        <w:t>（退还时间自验收合格后，由采购单位自行确定）</w:t>
      </w:r>
    </w:p>
    <w:p w14:paraId="60B5ED86">
      <w:pPr>
        <w:rPr>
          <w:rFonts w:hint="eastAsia" w:ascii="华文中宋" w:hAnsi="华文中宋" w:eastAsia="华文中宋" w:cs="Times New Roman"/>
          <w:bCs/>
          <w:sz w:val="28"/>
          <w:szCs w:val="28"/>
        </w:rPr>
      </w:pPr>
      <w:r>
        <w:rPr>
          <w:rFonts w:hint="eastAsia" w:ascii="华文中宋" w:hAnsi="华文中宋" w:eastAsia="华文中宋" w:cs="Times New Roman"/>
          <w:bCs/>
          <w:sz w:val="28"/>
          <w:szCs w:val="28"/>
        </w:rPr>
        <w:t>（五）保险要求：报价中包含所有服务项目及服务人员的保险费用，不再另外收费。</w:t>
      </w:r>
    </w:p>
    <w:p w14:paraId="7C609505">
      <w:pPr>
        <w:rPr>
          <w:rFonts w:hint="eastAsia" w:ascii="华文中宋" w:hAnsi="华文中宋" w:eastAsia="华文中宋" w:cs="Times New Roman"/>
          <w:bCs/>
          <w:sz w:val="28"/>
          <w:szCs w:val="28"/>
        </w:rPr>
      </w:pPr>
      <w:r>
        <w:rPr>
          <w:rFonts w:ascii="华文中宋" w:hAnsi="华文中宋" w:eastAsia="华文中宋" w:cs="Times New Roman"/>
          <w:bCs/>
          <w:sz w:val="28"/>
          <w:szCs w:val="28"/>
        </w:rPr>
        <w:t>.</w:t>
      </w:r>
    </w:p>
    <w:p w14:paraId="2986593F">
      <w:pPr>
        <w:rPr>
          <w:rFonts w:hint="eastAsia" w:ascii="华文中宋" w:hAnsi="华文中宋" w:eastAsia="华文中宋" w:cs="Times New Roman"/>
          <w:bCs/>
          <w:sz w:val="28"/>
          <w:szCs w:val="28"/>
        </w:rPr>
      </w:pPr>
      <w:r>
        <w:rPr>
          <w:rFonts w:hint="eastAsia" w:ascii="华文中宋" w:hAnsi="华文中宋" w:eastAsia="华文中宋" w:cs="Times New Roman"/>
          <w:bCs/>
          <w:sz w:val="28"/>
          <w:szCs w:val="28"/>
        </w:rPr>
        <w:t>三、服务要求</w:t>
      </w:r>
    </w:p>
    <w:p w14:paraId="221A8A26">
      <w:pPr>
        <w:rPr>
          <w:rFonts w:hint="eastAsia" w:ascii="华文中宋" w:hAnsi="华文中宋" w:eastAsia="华文中宋" w:cs="Times New Roman"/>
          <w:bCs/>
          <w:sz w:val="28"/>
          <w:szCs w:val="28"/>
        </w:rPr>
      </w:pPr>
      <w:r>
        <w:rPr>
          <w:rFonts w:hint="eastAsia" w:ascii="华文中宋" w:hAnsi="华文中宋" w:eastAsia="华文中宋" w:cs="Times New Roman"/>
          <w:bCs/>
          <w:sz w:val="28"/>
          <w:szCs w:val="28"/>
        </w:rPr>
        <w:t>第</w:t>
      </w:r>
      <w:r>
        <w:rPr>
          <w:rFonts w:ascii="华文中宋" w:hAnsi="华文中宋" w:eastAsia="华文中宋" w:cs="Times New Roman"/>
          <w:bCs/>
          <w:sz w:val="28"/>
          <w:szCs w:val="28"/>
        </w:rPr>
        <w:t>1包：</w:t>
      </w:r>
    </w:p>
    <w:p w14:paraId="5B80CA80">
      <w:pPr>
        <w:rPr>
          <w:rFonts w:hint="eastAsia" w:ascii="华文中宋" w:hAnsi="华文中宋" w:eastAsia="华文中宋" w:cs="Times New Roman"/>
          <w:bCs/>
          <w:sz w:val="28"/>
          <w:szCs w:val="28"/>
        </w:rPr>
      </w:pPr>
      <w:r>
        <w:rPr>
          <w:rFonts w:hint="eastAsia" w:ascii="华文中宋" w:hAnsi="华文中宋" w:eastAsia="华文中宋" w:cs="Times New Roman"/>
          <w:bCs/>
          <w:sz w:val="28"/>
          <w:szCs w:val="28"/>
        </w:rPr>
        <w:t>四、验收标准</w:t>
      </w:r>
    </w:p>
    <w:p w14:paraId="76E56CF5">
      <w:pPr>
        <w:rPr>
          <w:rFonts w:hint="eastAsia" w:ascii="华文中宋" w:hAnsi="华文中宋" w:eastAsia="华文中宋" w:cs="Times New Roman"/>
          <w:color w:val="FF0000"/>
          <w:sz w:val="28"/>
          <w:szCs w:val="28"/>
        </w:rPr>
      </w:pPr>
      <w:r>
        <w:rPr>
          <w:rFonts w:hint="eastAsia" w:ascii="华文中宋" w:hAnsi="华文中宋" w:eastAsia="华文中宋" w:cs="Times New Roman"/>
          <w:bCs/>
          <w:sz w:val="28"/>
          <w:szCs w:val="28"/>
        </w:rPr>
        <w:t>采购人成立验收小组，根据招标文件、响应文件、供应商的承诺、双方签订的合同内容进行验收。验收中若涉及相关费用的，须由成交供应商负责。</w:t>
      </w:r>
      <w:r>
        <w:rPr>
          <w:rFonts w:hint="eastAsia" w:ascii="华文中宋" w:hAnsi="华文中宋" w:eastAsia="华文中宋" w:cs="Times New Roman"/>
          <w:color w:val="FF0000"/>
          <w:sz w:val="28"/>
          <w:szCs w:val="28"/>
        </w:rPr>
        <w:t>（注：此为模板，可结合项目实际情况进行细化）</w:t>
      </w:r>
    </w:p>
    <w:p w14:paraId="3D745F89">
      <w:pPr>
        <w:rPr>
          <w:rFonts w:hint="eastAsia" w:ascii="华文中宋" w:hAnsi="华文中宋" w:eastAsia="华文中宋" w:cs="Times New Roman"/>
          <w:bCs/>
          <w:color w:val="FF0000"/>
          <w:sz w:val="28"/>
          <w:szCs w:val="28"/>
        </w:rPr>
      </w:pPr>
      <w:r>
        <w:rPr>
          <w:rFonts w:ascii="华文中宋" w:hAnsi="华文中宋" w:eastAsia="华文中宋" w:cs="Times New Roman"/>
          <w:bCs/>
          <w:sz w:val="28"/>
          <w:szCs w:val="28"/>
        </w:rPr>
        <w:tab/>
      </w:r>
      <w:r>
        <w:rPr>
          <w:rFonts w:hint="eastAsia" w:ascii="华文中宋" w:hAnsi="华文中宋" w:eastAsia="华文中宋" w:cs="Times New Roman"/>
          <w:bCs/>
          <w:color w:val="FF0000"/>
          <w:sz w:val="28"/>
          <w:szCs w:val="28"/>
        </w:rPr>
        <w:t>说明：1、服务要求描述中标注‘★’的为符合性审查内容，未标注‘★’的为一般性要求，这些参数指标若存在负偏离，由评审小组进行评定，如果认为这些负偏离影响服务质量或不能满足服务要求的，响应文件将被作无效响应处理。</w:t>
      </w:r>
    </w:p>
    <w:p w14:paraId="2DE6F0E0">
      <w:pPr>
        <w:rPr>
          <w:rFonts w:hint="eastAsia" w:ascii="华文中宋" w:hAnsi="华文中宋" w:eastAsia="华文中宋" w:cs="Times New Roman"/>
          <w:b/>
          <w:color w:val="FF0000"/>
          <w:sz w:val="36"/>
          <w:szCs w:val="36"/>
        </w:rPr>
      </w:pPr>
      <w:r>
        <w:rPr>
          <w:rFonts w:hint="eastAsia" w:ascii="华文中宋" w:hAnsi="华文中宋" w:eastAsia="华文中宋" w:cs="Times New Roman"/>
          <w:b/>
          <w:color w:val="FF0000"/>
          <w:sz w:val="36"/>
          <w:szCs w:val="36"/>
        </w:rPr>
        <w:t>（注：红色字体为提示，填写完毕后请删除后打印）</w:t>
      </w:r>
    </w:p>
    <w:p w14:paraId="53EFF2CA">
      <w:pPr>
        <w:rPr>
          <w:rFonts w:hint="eastAsia" w:ascii="仿宋" w:hAnsi="仿宋" w:eastAsia="仿宋"/>
          <w:sz w:val="18"/>
          <w:szCs w:val="1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E8C"/>
    <w:rsid w:val="00016B8E"/>
    <w:rsid w:val="00026ECE"/>
    <w:rsid w:val="00060772"/>
    <w:rsid w:val="000E3057"/>
    <w:rsid w:val="0010211F"/>
    <w:rsid w:val="001558D9"/>
    <w:rsid w:val="001E44E8"/>
    <w:rsid w:val="001F09C3"/>
    <w:rsid w:val="00211D76"/>
    <w:rsid w:val="002163B2"/>
    <w:rsid w:val="002646CE"/>
    <w:rsid w:val="002A1A91"/>
    <w:rsid w:val="002D07E9"/>
    <w:rsid w:val="003849C3"/>
    <w:rsid w:val="00394ECF"/>
    <w:rsid w:val="003B4300"/>
    <w:rsid w:val="005057CD"/>
    <w:rsid w:val="005B3B07"/>
    <w:rsid w:val="00707536"/>
    <w:rsid w:val="00713910"/>
    <w:rsid w:val="00721C49"/>
    <w:rsid w:val="00780060"/>
    <w:rsid w:val="00790DE6"/>
    <w:rsid w:val="007E4887"/>
    <w:rsid w:val="00846A79"/>
    <w:rsid w:val="00852AD5"/>
    <w:rsid w:val="008B38EC"/>
    <w:rsid w:val="008D3920"/>
    <w:rsid w:val="00932485"/>
    <w:rsid w:val="009A297E"/>
    <w:rsid w:val="009A3554"/>
    <w:rsid w:val="00A71AEA"/>
    <w:rsid w:val="00BF036D"/>
    <w:rsid w:val="00C33E8C"/>
    <w:rsid w:val="00C87E7D"/>
    <w:rsid w:val="00D46B94"/>
    <w:rsid w:val="00D80C16"/>
    <w:rsid w:val="00D87E72"/>
    <w:rsid w:val="00DE163F"/>
    <w:rsid w:val="00DE16D9"/>
    <w:rsid w:val="00E10DE2"/>
    <w:rsid w:val="00E2288E"/>
    <w:rsid w:val="00F10644"/>
    <w:rsid w:val="00F35B2A"/>
    <w:rsid w:val="00F7545A"/>
    <w:rsid w:val="00FB0C6A"/>
    <w:rsid w:val="00FD6A79"/>
    <w:rsid w:val="7897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C87C4-A7E9-4F57-978F-D5AEF7DF4CED}">
  <ds:schemaRefs/>
</ds:datastoreItem>
</file>

<file path=docProps/app.xml><?xml version="1.0" encoding="utf-8"?>
<Properties xmlns="http://schemas.openxmlformats.org/officeDocument/2006/extended-properties" xmlns:vt="http://schemas.openxmlformats.org/officeDocument/2006/docPropsVTypes">
  <Template>Normal</Template>
  <Pages>9</Pages>
  <Words>290</Words>
  <Characters>314</Characters>
  <Lines>3</Lines>
  <Paragraphs>1</Paragraphs>
  <TotalTime>0</TotalTime>
  <ScaleCrop>false</ScaleCrop>
  <LinksUpToDate>false</LinksUpToDate>
  <CharactersWithSpaces>475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2024-11-01T03:22:00Z</dcterms:created>
  <dc:creator>Windows 用户</dc:creator>
  <cp:lastModifiedBy>WPS_1747400010</cp:lastModifiedBy>
  <cp:lastPrinted>2022-06-15T04:08:00Z</cp:lastPrinted>
  <dcterms:modified xsi:type="dcterms:W3CDTF">2025-06-17T03:39:32Z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eyJoZGlkIjoiYmMyZWQ5ZjY4NWMwOTllNDNmMTM5NjJmOTIzYjk2YzUiLCJ1c2VySWQiOiIxNzAxMzk5NTEwIn0=</vt:lpwstr>
  </property>
  <property fmtid="{D5CDD505-2E9C-101B-9397-08002B2CF9AE}" pid="3" name="KSOProductBuildVer">
    <vt:lpwstr>2052-12.1.0.21171</vt:lpwstr>
  </property>
  <property fmtid="{D5CDD505-2E9C-101B-9397-08002B2CF9AE}" pid="4" name="ICV">
    <vt:lpwstr>A544D2A2C70845588C0461BB1FD3FE83_12</vt:lpwstr>
  </property>
</Properties>
</file>